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AC" w:rsidRPr="005355AC" w:rsidRDefault="00B40D6B" w:rsidP="005355AC">
      <w:pPr>
        <w:spacing w:before="200" w:after="200"/>
        <w:ind w:right="-182"/>
        <w:jc w:val="right"/>
      </w:pPr>
      <w:r w:rsidRPr="00593F02">
        <w:t xml:space="preserve">Warszawa, </w:t>
      </w:r>
      <w:r w:rsidR="001B1DAB">
        <w:t>2</w:t>
      </w:r>
      <w:r w:rsidR="00462D49">
        <w:t>3</w:t>
      </w:r>
      <w:bookmarkStart w:id="0" w:name="_GoBack"/>
      <w:bookmarkEnd w:id="0"/>
      <w:r w:rsidRPr="00593F02">
        <w:t>.0</w:t>
      </w:r>
      <w:r w:rsidR="005355AC">
        <w:t>4</w:t>
      </w:r>
      <w:r w:rsidRPr="00593F02">
        <w:t>.2021 r.</w:t>
      </w:r>
      <w:r w:rsidR="005355AC" w:rsidRPr="005355AC">
        <w:rPr>
          <w:rFonts w:ascii="Calibri" w:eastAsia="Times New Roman" w:hAnsi="Calibri" w:cs="Calibri"/>
          <w:color w:val="000000"/>
          <w:sz w:val="20"/>
          <w:szCs w:val="20"/>
          <w:lang w:val="pl-PL"/>
        </w:rPr>
        <w:t> </w:t>
      </w:r>
    </w:p>
    <w:p w:rsidR="005355AC" w:rsidRPr="005355AC" w:rsidRDefault="005355AC" w:rsidP="005355AC">
      <w:pPr>
        <w:spacing w:before="240" w:after="240" w:line="240" w:lineRule="auto"/>
        <w:jc w:val="center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NAGRODA IM. PROF. ROMANA CZERNECKIEGO DLA AUTORÓW PUBLIKACJI O EDUKACJI</w:t>
      </w:r>
    </w:p>
    <w:p w:rsidR="009F22C8" w:rsidRPr="00FC209C" w:rsidRDefault="00FC209C" w:rsidP="005355AC">
      <w:pPr>
        <w:shd w:val="clear" w:color="auto" w:fill="FFFFFF"/>
        <w:spacing w:line="240" w:lineRule="auto"/>
        <w:jc w:val="both"/>
        <w:rPr>
          <w:rFonts w:eastAsia="Times New Roman"/>
          <w:b/>
          <w:color w:val="000000"/>
          <w:sz w:val="20"/>
          <w:szCs w:val="20"/>
          <w:lang w:val="pl-PL"/>
        </w:rPr>
      </w:pPr>
      <w:r w:rsidRPr="00FC209C">
        <w:rPr>
          <w:rFonts w:eastAsia="Times New Roman"/>
          <w:b/>
          <w:color w:val="000000"/>
          <w:sz w:val="20"/>
          <w:szCs w:val="20"/>
          <w:lang w:val="pl-PL"/>
        </w:rPr>
        <w:t>Fundacja EFC przyjmuje zgłoszenia do IV edycji Nagrody im. prof. Romana Czerneckiego. Nagroda przyznawana jest naukowcom, dziennikarzom i praktykom za publikacje o edukacji. Celem konkursu jest docenienie i upowszechnienie wartościowych prac, które odpowiadają na aktualne wyzwania, przed którymi stoi polski system edukacji. Nagroda w wysokości 10 tysięcy złotych przyznawana jest w trzech kategoriach: naukowej, publicystycznej i specjalistycznej. Do 30 czerwca można zgłaszać swoje prace do konkursu.</w:t>
      </w:r>
    </w:p>
    <w:p w:rsidR="00FC209C" w:rsidRPr="005355AC" w:rsidRDefault="00FC209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val="pl-PL"/>
        </w:rPr>
      </w:pP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>–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</w:t>
      </w: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>O edukacji mówi się w ostatnich latach dużo ze względu na reformę usuwającą gimnazja, strajk nauczycieli czy organizację pracy szkoły w pandemii. W tych przekazach często koncentrujemy się na sprawach formalnych, organizacyjnych, a edukacja to ludzie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– mówi Aleksandra </w:t>
      </w:r>
      <w:proofErr w:type="spellStart"/>
      <w:r w:rsidRPr="005355AC">
        <w:rPr>
          <w:rFonts w:eastAsia="Times New Roman"/>
          <w:color w:val="000000"/>
          <w:sz w:val="20"/>
          <w:szCs w:val="20"/>
          <w:lang w:val="pl-PL"/>
        </w:rPr>
        <w:t>Saczuk</w:t>
      </w:r>
      <w:proofErr w:type="spellEnd"/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, prezeska Edukacyjnej Fundacji im. Romana Czerneckiego (Fundacji EFC) i tłumaczy – </w:t>
      </w: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>Nagroda pozwala nam docenić ludzi, którzy zajmują się edukacją. Dotrzeć z ich tekstami do opinii publicznej.</w:t>
      </w: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>To jedyna taka inicjatywa w Polsce, która łączy środowiska naukowe, dziennikarskie oraz praktyków i nagradza prace, w których temat edukacji podejmowany jest merytorycznie i odpowiedzialnie. Alicja Pacewicz, członkini Kapituły Nagrody na pytanie, czego komisja ekspertów szuka w zgłoszonych pracach, odpowiada –</w:t>
      </w: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 xml:space="preserve"> rzetelności i poczucia, że problem, o którym piszemy, jest ważny dla polskiej edukacji, ważny dla polskich dzieci, rodziców, dla szkoły.</w:t>
      </w: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>Roman Czernecki był teoretykiem i praktykiem edukacji, a przy tym prawdziwym pedagogiem z pasją. Podczas II wojny światowej organizował tajne nauczanie na Kielecczyźnie. Po wojnie szkołę średnią w Szczekocinach. Nieustannie angażował się w doskonalenie swojego sposobu nauczania, a także otaczającego go środowiska szkolnego. Był szefem kuratorium w Zielonej Górze i prorektorem Państwowej Wyższej Szkoły Pedagogicznej w Gdańsku. Wykładał historię filozofii na Politechnice Warszawskiej. Edukację wpisał w swoje DNA. Biorąc z niego przykład, wierzymy, że ciągła dyskusja na temat edukacji jest nam niezbędna do tego, by mądrze odpowiadać na wyzwania XXI wieku.</w:t>
      </w:r>
    </w:p>
    <w:p w:rsidR="00290E88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i/>
          <w:iCs/>
          <w:color w:val="000000"/>
          <w:sz w:val="20"/>
          <w:szCs w:val="20"/>
          <w:lang w:val="pl-PL"/>
        </w:rPr>
      </w:pP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>– O edukacji musimy rozmawiać niezależnie od poglądów politycznych i społecznych</w:t>
      </w:r>
      <w:r w:rsidRPr="005355AC">
        <w:rPr>
          <w:rFonts w:eastAsia="Times New Roman"/>
          <w:color w:val="000000"/>
          <w:sz w:val="20"/>
          <w:szCs w:val="20"/>
          <w:lang w:val="pl-PL"/>
        </w:rPr>
        <w:t>, podkreśla dr Igor Czernecki, przewodniczący Rady Fundacji EFC i dodaje –</w:t>
      </w:r>
      <w:r w:rsidRPr="005355AC">
        <w:rPr>
          <w:rFonts w:eastAsia="Times New Roman"/>
          <w:i/>
          <w:iCs/>
          <w:color w:val="000000"/>
          <w:sz w:val="20"/>
          <w:szCs w:val="20"/>
          <w:lang w:val="pl-PL"/>
        </w:rPr>
        <w:t xml:space="preserve"> Edukacja to coś, co powinno nas łączyć.</w:t>
      </w: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0"/>
          <w:szCs w:val="20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Kogo zapraszamy do konkursu: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Nagroda im. prof. Romana Czerneckiego to konkurs skierowany wyłącznie do autorów prac o edukacji. Wpisuje się w ważny i aktualny temat, doceniając tych, którzy piszą z pasją, świeżym spojrzeniem i przyczyniają się do pogłębienia debaty o edukacji. W trzech dotychczasowych edycjach </w:t>
      </w:r>
      <w:hyperlink r:id="rId7" w:history="1">
        <w:r w:rsidRPr="00341775">
          <w:rPr>
            <w:rStyle w:val="Hipercze"/>
            <w:rFonts w:eastAsia="Times New Roman"/>
            <w:sz w:val="20"/>
            <w:szCs w:val="20"/>
            <w:lang w:val="pl-PL"/>
          </w:rPr>
          <w:t>nagrodzono 16 laureatów</w:t>
        </w:r>
      </w:hyperlink>
      <w:r w:rsidRPr="005355AC">
        <w:rPr>
          <w:rFonts w:eastAsia="Times New Roman"/>
          <w:color w:val="000000"/>
          <w:sz w:val="20"/>
          <w:szCs w:val="20"/>
          <w:lang w:val="pl-PL"/>
        </w:rPr>
        <w:t>, wyróżniono 36 autorów.</w:t>
      </w:r>
    </w:p>
    <w:p w:rsidR="005355AC" w:rsidRP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</w:p>
    <w:p w:rsidR="005355AC" w:rsidRDefault="005355AC" w:rsidP="005355AC">
      <w:p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Jak aplikować do konkursu: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Nagroda w wysokości 10 tysięcy złotych przyznawana jest w trzech kategoriach: </w:t>
      </w:r>
    </w:p>
    <w:p w:rsidR="005355AC" w:rsidRPr="005355AC" w:rsidRDefault="005355AC" w:rsidP="005355A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naukowej: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można w niej zgłaszać artykuły opublikowane w formie drukowanej lub elektronicznej i rozdziały w monografii zbiorowej,</w:t>
      </w:r>
    </w:p>
    <w:p w:rsidR="005355AC" w:rsidRPr="005355AC" w:rsidRDefault="005355AC" w:rsidP="005355A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publicystycznej: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można w niej zgłaszać artykuły opublikowane w formie drukowanej lub elektronicznej i podcasty,</w:t>
      </w:r>
    </w:p>
    <w:p w:rsidR="005355AC" w:rsidRPr="005355AC" w:rsidRDefault="005355AC" w:rsidP="005355AC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b/>
          <w:bCs/>
          <w:color w:val="000000"/>
          <w:sz w:val="20"/>
          <w:szCs w:val="20"/>
          <w:lang w:val="pl-PL"/>
        </w:rPr>
        <w:t>specjalistycznej:</w:t>
      </w: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 można w niej zgłaszać artykuły opublikowane w formie drukowanej lub elektronicznej o charakterze branżowym, skierowane do edukatorów, nauczycieli, dyrektorów szkół.</w:t>
      </w:r>
    </w:p>
    <w:p w:rsidR="005355AC" w:rsidRPr="005355AC" w:rsidRDefault="005355AC" w:rsidP="005355AC">
      <w:pPr>
        <w:spacing w:before="240" w:after="24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>Termin nadsyłania prac: 6 kwietnia – 30 czerwca 2021 r.</w:t>
      </w:r>
    </w:p>
    <w:p w:rsidR="005355AC" w:rsidRPr="005355AC" w:rsidRDefault="005355AC" w:rsidP="005355AC">
      <w:pPr>
        <w:spacing w:before="240" w:after="24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Zgłoszenia należy przesyłać na adres: </w:t>
      </w:r>
      <w:hyperlink r:id="rId8" w:history="1">
        <w:r w:rsidRPr="0055425D">
          <w:rPr>
            <w:rStyle w:val="Hipercze"/>
            <w:rFonts w:eastAsia="Times New Roman"/>
            <w:sz w:val="20"/>
            <w:szCs w:val="20"/>
            <w:lang w:val="pl-PL"/>
          </w:rPr>
          <w:t>nagroda@efc.edu.pl</w:t>
        </w:r>
      </w:hyperlink>
      <w:r w:rsidRPr="005355AC">
        <w:rPr>
          <w:rFonts w:eastAsia="Times New Roman"/>
          <w:color w:val="000000"/>
          <w:sz w:val="20"/>
          <w:szCs w:val="20"/>
          <w:lang w:val="pl-PL"/>
        </w:rPr>
        <w:t>.</w:t>
      </w:r>
    </w:p>
    <w:p w:rsidR="005355AC" w:rsidRPr="005355AC" w:rsidRDefault="005355AC" w:rsidP="005355AC">
      <w:pPr>
        <w:spacing w:before="240" w:after="24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Pytania dotyczące konkursu prosimy kierować do Magdaleny Gołębiowskiej, koordynatorki konkursu, e-mail: </w:t>
      </w:r>
      <w:hyperlink r:id="rId9" w:history="1">
        <w:r w:rsidRPr="005355AC">
          <w:rPr>
            <w:rStyle w:val="Hipercze"/>
            <w:rFonts w:eastAsia="Times New Roman"/>
            <w:sz w:val="20"/>
            <w:szCs w:val="20"/>
            <w:lang w:val="pl-PL"/>
          </w:rPr>
          <w:t>mgolebiowska@efc.edu.pl</w:t>
        </w:r>
      </w:hyperlink>
      <w:r w:rsidRPr="005355AC">
        <w:rPr>
          <w:rFonts w:eastAsia="Times New Roman"/>
          <w:color w:val="000000"/>
          <w:sz w:val="20"/>
          <w:szCs w:val="20"/>
          <w:lang w:val="pl-PL"/>
        </w:rPr>
        <w:t xml:space="preserve">, +48 </w:t>
      </w:r>
      <w:r w:rsidRPr="005355AC">
        <w:rPr>
          <w:rFonts w:eastAsia="Times New Roman"/>
          <w:color w:val="000000"/>
          <w:sz w:val="20"/>
          <w:szCs w:val="20"/>
          <w:shd w:val="clear" w:color="auto" w:fill="FFFFFF"/>
          <w:lang w:val="pl-PL"/>
        </w:rPr>
        <w:t>606 770 363.</w:t>
      </w:r>
    </w:p>
    <w:p w:rsidR="00D43784" w:rsidRPr="005355AC" w:rsidRDefault="005355AC" w:rsidP="005355AC">
      <w:pPr>
        <w:spacing w:before="240" w:after="240" w:line="240" w:lineRule="auto"/>
        <w:jc w:val="both"/>
        <w:rPr>
          <w:rFonts w:eastAsia="Times New Roman"/>
          <w:sz w:val="24"/>
          <w:szCs w:val="24"/>
          <w:lang w:val="pl-PL"/>
        </w:rPr>
      </w:pPr>
      <w:r w:rsidRPr="005355AC">
        <w:rPr>
          <w:rFonts w:eastAsia="Times New Roman"/>
          <w:color w:val="000000"/>
          <w:sz w:val="20"/>
          <w:szCs w:val="20"/>
          <w:lang w:val="pl-PL"/>
        </w:rPr>
        <w:t>Edukacyjna Fundacja im. Romana Czerneckiego</w:t>
      </w:r>
      <w:hyperlink r:id="rId10" w:history="1">
        <w:r w:rsidRPr="005355AC">
          <w:rPr>
            <w:rFonts w:eastAsia="Times New Roman"/>
            <w:color w:val="000000"/>
            <w:sz w:val="20"/>
            <w:szCs w:val="20"/>
            <w:u w:val="single"/>
            <w:lang w:val="pl-PL"/>
          </w:rPr>
          <w:t xml:space="preserve"> </w:t>
        </w:r>
        <w:r w:rsidRPr="005355AC">
          <w:rPr>
            <w:rFonts w:eastAsia="Times New Roman"/>
            <w:color w:val="1155CC"/>
            <w:sz w:val="20"/>
            <w:szCs w:val="20"/>
            <w:u w:val="single"/>
            <w:lang w:val="pl-PL"/>
          </w:rPr>
          <w:t>www.efc.edu.pl/o-konkursie</w:t>
        </w:r>
      </w:hyperlink>
      <w:r w:rsidRPr="005355AC">
        <w:rPr>
          <w:rFonts w:eastAsia="Times New Roman"/>
          <w:color w:val="1155CC"/>
          <w:sz w:val="20"/>
          <w:szCs w:val="20"/>
          <w:u w:val="single"/>
          <w:lang w:val="pl-PL"/>
        </w:rPr>
        <w:t>.</w:t>
      </w:r>
    </w:p>
    <w:sectPr w:rsidR="00D43784" w:rsidRPr="005355AC" w:rsidSect="00404C99">
      <w:footerReference w:type="default" r:id="rId11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59" w:rsidRDefault="008E7D59">
      <w:pPr>
        <w:spacing w:line="240" w:lineRule="auto"/>
      </w:pPr>
      <w:r>
        <w:separator/>
      </w:r>
    </w:p>
  </w:endnote>
  <w:endnote w:type="continuationSeparator" w:id="0">
    <w:p w:rsidR="008E7D59" w:rsidRDefault="008E7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C99" w:rsidRDefault="00404C99" w:rsidP="00404C99">
    <w:pPr>
      <w:pStyle w:val="Stopka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59" w:rsidRDefault="008E7D59">
      <w:pPr>
        <w:spacing w:line="240" w:lineRule="auto"/>
      </w:pPr>
      <w:r>
        <w:separator/>
      </w:r>
    </w:p>
  </w:footnote>
  <w:footnote w:type="continuationSeparator" w:id="0">
    <w:p w:rsidR="008E7D59" w:rsidRDefault="008E7D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402F16"/>
    <w:multiLevelType w:val="hybridMultilevel"/>
    <w:tmpl w:val="3446C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1D67"/>
    <w:multiLevelType w:val="multilevel"/>
    <w:tmpl w:val="3C18C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0"/>
    <w:rsid w:val="00021D8B"/>
    <w:rsid w:val="000E1B4A"/>
    <w:rsid w:val="000F446D"/>
    <w:rsid w:val="000F565A"/>
    <w:rsid w:val="0014189A"/>
    <w:rsid w:val="00146516"/>
    <w:rsid w:val="001A4166"/>
    <w:rsid w:val="001A6B81"/>
    <w:rsid w:val="001B0EFE"/>
    <w:rsid w:val="001B1DAB"/>
    <w:rsid w:val="00217A6E"/>
    <w:rsid w:val="00252331"/>
    <w:rsid w:val="00290E88"/>
    <w:rsid w:val="002D6A66"/>
    <w:rsid w:val="0030777D"/>
    <w:rsid w:val="00341775"/>
    <w:rsid w:val="00346138"/>
    <w:rsid w:val="003A6C55"/>
    <w:rsid w:val="00401BF4"/>
    <w:rsid w:val="00404C99"/>
    <w:rsid w:val="0043042C"/>
    <w:rsid w:val="00452A5C"/>
    <w:rsid w:val="00462D49"/>
    <w:rsid w:val="00492C80"/>
    <w:rsid w:val="004A367F"/>
    <w:rsid w:val="004B098A"/>
    <w:rsid w:val="004D0E2B"/>
    <w:rsid w:val="004F12BE"/>
    <w:rsid w:val="00525F9D"/>
    <w:rsid w:val="005355AC"/>
    <w:rsid w:val="00546302"/>
    <w:rsid w:val="00553EA7"/>
    <w:rsid w:val="00576442"/>
    <w:rsid w:val="0059209E"/>
    <w:rsid w:val="0059315A"/>
    <w:rsid w:val="00593F02"/>
    <w:rsid w:val="005B20C3"/>
    <w:rsid w:val="005C5F43"/>
    <w:rsid w:val="005D265A"/>
    <w:rsid w:val="005D689A"/>
    <w:rsid w:val="005D729E"/>
    <w:rsid w:val="006455AE"/>
    <w:rsid w:val="006A0941"/>
    <w:rsid w:val="00705F23"/>
    <w:rsid w:val="00706AFC"/>
    <w:rsid w:val="00751B4A"/>
    <w:rsid w:val="00760B52"/>
    <w:rsid w:val="00782211"/>
    <w:rsid w:val="007A5E0A"/>
    <w:rsid w:val="007B21E0"/>
    <w:rsid w:val="007F6464"/>
    <w:rsid w:val="00804AC0"/>
    <w:rsid w:val="00823D25"/>
    <w:rsid w:val="00836F20"/>
    <w:rsid w:val="008646A9"/>
    <w:rsid w:val="0087664B"/>
    <w:rsid w:val="008A4B08"/>
    <w:rsid w:val="008B28EB"/>
    <w:rsid w:val="008E7D59"/>
    <w:rsid w:val="00911789"/>
    <w:rsid w:val="00985E64"/>
    <w:rsid w:val="009C2260"/>
    <w:rsid w:val="009C4345"/>
    <w:rsid w:val="009C4678"/>
    <w:rsid w:val="009D5A07"/>
    <w:rsid w:val="009E3CB9"/>
    <w:rsid w:val="009F22C8"/>
    <w:rsid w:val="00A22B81"/>
    <w:rsid w:val="00A41DF1"/>
    <w:rsid w:val="00A42DC9"/>
    <w:rsid w:val="00A84045"/>
    <w:rsid w:val="00A869BF"/>
    <w:rsid w:val="00AA407B"/>
    <w:rsid w:val="00B408EB"/>
    <w:rsid w:val="00B40D6B"/>
    <w:rsid w:val="00B41ADA"/>
    <w:rsid w:val="00B96481"/>
    <w:rsid w:val="00BA756C"/>
    <w:rsid w:val="00BD22B0"/>
    <w:rsid w:val="00BE0C38"/>
    <w:rsid w:val="00C30172"/>
    <w:rsid w:val="00C57097"/>
    <w:rsid w:val="00CD2CFD"/>
    <w:rsid w:val="00CE53CB"/>
    <w:rsid w:val="00D110FA"/>
    <w:rsid w:val="00D43784"/>
    <w:rsid w:val="00D571EF"/>
    <w:rsid w:val="00D62B6C"/>
    <w:rsid w:val="00D81945"/>
    <w:rsid w:val="00E27857"/>
    <w:rsid w:val="00E335BD"/>
    <w:rsid w:val="00E67407"/>
    <w:rsid w:val="00E77EB9"/>
    <w:rsid w:val="00ED22E3"/>
    <w:rsid w:val="00F1527A"/>
    <w:rsid w:val="00F35D58"/>
    <w:rsid w:val="00F935DD"/>
    <w:rsid w:val="00FA1149"/>
    <w:rsid w:val="00FC209C"/>
    <w:rsid w:val="00FE6566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88620"/>
  <w15:docId w15:val="{90144BFB-9F43-441D-BF75-87B88E4D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  <w:style w:type="paragraph" w:customStyle="1" w:styleId="Tre">
    <w:name w:val="Treść"/>
    <w:rsid w:val="00401BF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u w:color="000000"/>
      <w:bdr w:val="nil"/>
      <w:lang w:val="pl-PL"/>
    </w:rPr>
  </w:style>
  <w:style w:type="character" w:customStyle="1" w:styleId="Hyperlink3">
    <w:name w:val="Hyperlink.3"/>
    <w:basedOn w:val="Domylnaczcionkaakapitu"/>
    <w:rsid w:val="00401BF4"/>
    <w:rPr>
      <w:color w:val="0000FF"/>
      <w:u w:val="single" w:color="0000F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5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roda@efc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fc.edu.pl/programy/konkursczerneckiego/Laurea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fc.edu.pl/o-konkurs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golebiowska@efc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FRS_Admin</dc:creator>
  <cp:lastModifiedBy>Lenovo</cp:lastModifiedBy>
  <cp:revision>6</cp:revision>
  <cp:lastPrinted>2021-02-24T13:34:00Z</cp:lastPrinted>
  <dcterms:created xsi:type="dcterms:W3CDTF">2021-04-14T14:38:00Z</dcterms:created>
  <dcterms:modified xsi:type="dcterms:W3CDTF">2021-04-23T10:26:00Z</dcterms:modified>
</cp:coreProperties>
</file>