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93A" w:rsidRDefault="007D1EA0" w:rsidP="007D1EA0">
      <w:pPr>
        <w:spacing w:after="0" w:line="360" w:lineRule="auto"/>
        <w:jc w:val="both"/>
      </w:pPr>
      <w:r>
        <w:t xml:space="preserve">O drogach, </w:t>
      </w:r>
      <w:r w:rsidR="002619B8">
        <w:t>sytuacji epidemicznej</w:t>
      </w:r>
      <w:r>
        <w:t xml:space="preserve"> i oświacie</w:t>
      </w:r>
    </w:p>
    <w:p w:rsidR="007D1EA0" w:rsidRDefault="007D1EA0" w:rsidP="007D1EA0">
      <w:pPr>
        <w:spacing w:after="0" w:line="360" w:lineRule="auto"/>
        <w:jc w:val="both"/>
      </w:pPr>
      <w:r>
        <w:t>Sytuacja sanitarna, tematy oświatowe, a przede wszystkim sprawy dotyczące realizacji inwestycji na drogach wojewódzkich w powiecie ostrzeszowskim – to główne tematy, jakie omawiano podczas dzisiejszego spotkania wicemarszałka województwa wielkopolskiego Krzysztofa Grabowskiego ze Starostą Ostrzeszowskim Lechem Jan</w:t>
      </w:r>
      <w:r w:rsidR="00616E83">
        <w:t>ickim. W spotkaniu uczestniczyli</w:t>
      </w:r>
      <w:r>
        <w:t xml:space="preserve"> także</w:t>
      </w:r>
      <w:r w:rsidR="00616E83">
        <w:t>:</w:t>
      </w:r>
      <w:r>
        <w:t xml:space="preserve"> </w:t>
      </w:r>
      <w:r w:rsidR="00616E83">
        <w:t xml:space="preserve">poseł n Sejm RP Andrzej Grzyb, </w:t>
      </w:r>
      <w:r>
        <w:t>wicestarosta Zofia Witkowska oraz członek Zarządu Adam Mickiewicz.</w:t>
      </w:r>
    </w:p>
    <w:p w:rsidR="002619B8" w:rsidRDefault="007D1EA0" w:rsidP="007D1EA0">
      <w:pPr>
        <w:spacing w:after="0" w:line="360" w:lineRule="auto"/>
        <w:jc w:val="both"/>
      </w:pPr>
      <w:r>
        <w:t xml:space="preserve">Najważniejszą i najdroższą inwestycją na drogach wojewódzkich w powiecie ostrzeszowskim będzie </w:t>
      </w:r>
      <w:r w:rsidR="002619B8">
        <w:t>przebudowa</w:t>
      </w:r>
      <w:r>
        <w:t xml:space="preserve"> drogi</w:t>
      </w:r>
      <w:r w:rsidR="002619B8">
        <w:t xml:space="preserve"> nr 444 Ostrzeszów – Szklarka Myślniewska, aż do </w:t>
      </w:r>
      <w:r w:rsidR="00616E83">
        <w:t>Ronda Ostrzeszowskiego</w:t>
      </w:r>
      <w:r w:rsidR="002619B8">
        <w:t xml:space="preserve"> przy drodze krajowej nr 25</w:t>
      </w:r>
      <w:r w:rsidR="00CB766E">
        <w:t xml:space="preserve">, łącznej długości </w:t>
      </w:r>
      <w:r w:rsidR="00CB766E" w:rsidRPr="00CB766E">
        <w:t>13,73 km</w:t>
      </w:r>
      <w:r w:rsidR="002619B8">
        <w:t>.</w:t>
      </w:r>
    </w:p>
    <w:p w:rsidR="007D1EA0" w:rsidRDefault="002619B8" w:rsidP="007D1EA0">
      <w:pPr>
        <w:spacing w:after="0" w:line="360" w:lineRule="auto"/>
        <w:jc w:val="both"/>
      </w:pPr>
      <w:r>
        <w:t>Przedsięwzięcie pochłonie kilkadziesiąt milionów złotych; ostateczny koszt znany będzie po zakończeniu procedur przetargowych. W pierwszym etapie zostanie zrealizowany odcinek drogi do Szklarki Myślniewskiej włącznie (wraz z chodnikami w Ostrzeszowie i Szklarce Myślniewskiej), a w drugim etapie – odcinek do ronda łączącego dr</w:t>
      </w:r>
      <w:bookmarkStart w:id="0" w:name="_GoBack"/>
      <w:bookmarkEnd w:id="0"/>
      <w:r>
        <w:t>ogę 444 z droga krajową nr 25. II etap pr</w:t>
      </w:r>
      <w:r w:rsidR="00616E83">
        <w:t xml:space="preserve">zedsięwzięcia obejmie także </w:t>
      </w:r>
      <w:r>
        <w:t>obwodnicę Szklarki Przygodzickiej.</w:t>
      </w:r>
    </w:p>
    <w:p w:rsidR="00CB766E" w:rsidRDefault="00CB766E" w:rsidP="007D1EA0">
      <w:pPr>
        <w:spacing w:after="0" w:line="360" w:lineRule="auto"/>
        <w:jc w:val="both"/>
      </w:pPr>
      <w:r>
        <w:t xml:space="preserve">Wśród innych istotnych inwestycji drogowych marszałek Krzysztof Grabowski wymienia realizację nowej nawierzchni </w:t>
      </w:r>
      <w:r w:rsidR="00616E83">
        <w:t xml:space="preserve">drogi wojewódzkiej </w:t>
      </w:r>
      <w:r>
        <w:t>w Doruchowie, II etap budowy chodnika w Bukownicy wraz z przebudową drogi do przejazdu kolejowego, a także budowę chodnika w Mącznikach oraz przebudowę drogi 447 w Antoninie – do  przejazdu kolejowego w kierunku Mikstatu.</w:t>
      </w:r>
    </w:p>
    <w:p w:rsidR="00E36D3C" w:rsidRDefault="00E36D3C" w:rsidP="007D1EA0">
      <w:pPr>
        <w:spacing w:after="0" w:line="360" w:lineRule="auto"/>
        <w:jc w:val="both"/>
      </w:pPr>
    </w:p>
    <w:p w:rsidR="007D1EA0" w:rsidRDefault="007D1EA0" w:rsidP="007D1EA0">
      <w:pPr>
        <w:spacing w:after="0" w:line="360" w:lineRule="auto"/>
        <w:jc w:val="both"/>
      </w:pPr>
    </w:p>
    <w:sectPr w:rsidR="007D1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8A4" w:rsidRDefault="006F28A4" w:rsidP="007D1EA0">
      <w:pPr>
        <w:spacing w:after="0" w:line="240" w:lineRule="auto"/>
      </w:pPr>
      <w:r>
        <w:separator/>
      </w:r>
    </w:p>
  </w:endnote>
  <w:endnote w:type="continuationSeparator" w:id="0">
    <w:p w:rsidR="006F28A4" w:rsidRDefault="006F28A4" w:rsidP="007D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8A4" w:rsidRDefault="006F28A4" w:rsidP="007D1EA0">
      <w:pPr>
        <w:spacing w:after="0" w:line="240" w:lineRule="auto"/>
      </w:pPr>
      <w:r>
        <w:separator/>
      </w:r>
    </w:p>
  </w:footnote>
  <w:footnote w:type="continuationSeparator" w:id="0">
    <w:p w:rsidR="006F28A4" w:rsidRDefault="006F28A4" w:rsidP="007D1E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A0"/>
    <w:rsid w:val="001C793A"/>
    <w:rsid w:val="002619B8"/>
    <w:rsid w:val="0046278C"/>
    <w:rsid w:val="00616E83"/>
    <w:rsid w:val="006F28A4"/>
    <w:rsid w:val="007D1EA0"/>
    <w:rsid w:val="00CB766E"/>
    <w:rsid w:val="00E3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9DDFD-F7B5-4A77-9D12-0FD8D50E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1E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1E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1E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Kułak</dc:creator>
  <cp:keywords/>
  <dc:description/>
  <cp:lastModifiedBy>Magdalena Kułak</cp:lastModifiedBy>
  <cp:revision>2</cp:revision>
  <dcterms:created xsi:type="dcterms:W3CDTF">2021-01-19T11:48:00Z</dcterms:created>
  <dcterms:modified xsi:type="dcterms:W3CDTF">2021-01-19T14:08:00Z</dcterms:modified>
</cp:coreProperties>
</file>