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95D2" w14:textId="77777777" w:rsidR="00D80E10" w:rsidRPr="00F651C8" w:rsidRDefault="00D80E10" w:rsidP="00BF1951">
      <w:pPr>
        <w:spacing w:line="360" w:lineRule="auto"/>
        <w:jc w:val="center"/>
        <w:rPr>
          <w:rFonts w:ascii="Verdana" w:hAnsi="Verdana"/>
          <w:b/>
          <w:bCs/>
        </w:rPr>
      </w:pPr>
      <w:r w:rsidRPr="00F651C8">
        <w:rPr>
          <w:rFonts w:ascii="Verdana" w:hAnsi="Verdana"/>
          <w:b/>
          <w:bCs/>
        </w:rPr>
        <w:t>B</w:t>
      </w:r>
      <w:r w:rsidR="00F651C8">
        <w:rPr>
          <w:rFonts w:ascii="Verdana" w:hAnsi="Verdana"/>
          <w:b/>
          <w:bCs/>
        </w:rPr>
        <w:t>IURO RZECZY ZNALEZIONYCH</w:t>
      </w:r>
    </w:p>
    <w:p w14:paraId="1FD671C8" w14:textId="201F7301" w:rsidR="00D80E10" w:rsidRPr="00F651C8" w:rsidRDefault="00D80E10" w:rsidP="00B85212">
      <w:pPr>
        <w:spacing w:line="276" w:lineRule="auto"/>
        <w:rPr>
          <w:rFonts w:ascii="Verdana" w:hAnsi="Verdana"/>
        </w:rPr>
      </w:pPr>
      <w:r w:rsidRPr="00F651C8">
        <w:rPr>
          <w:rFonts w:ascii="Verdana" w:hAnsi="Verdana"/>
          <w:b/>
          <w:bCs/>
        </w:rPr>
        <w:t>Starostwo Powiatowe w Ostrzeszowie </w:t>
      </w:r>
      <w:r w:rsidRPr="00F651C8">
        <w:rPr>
          <w:rFonts w:ascii="Verdana" w:hAnsi="Verdana"/>
          <w:b/>
          <w:bCs/>
        </w:rPr>
        <w:br/>
        <w:t>ul. Zamkowa 31, 63-500 Ostrzeszów</w:t>
      </w:r>
      <w:r w:rsidR="00613133" w:rsidRPr="00F651C8">
        <w:rPr>
          <w:rFonts w:ascii="Verdana" w:hAnsi="Verdana"/>
          <w:b/>
          <w:bCs/>
        </w:rPr>
        <w:br/>
      </w:r>
      <w:r w:rsidR="00613133" w:rsidRPr="00F651C8">
        <w:rPr>
          <w:rFonts w:ascii="Verdana" w:hAnsi="Verdana"/>
          <w:b/>
          <w:bCs/>
          <w:i/>
        </w:rPr>
        <w:t>Wydział Organizacyjny i Spraw Obywatelskich</w:t>
      </w:r>
      <w:r w:rsidR="00613133" w:rsidRPr="00F651C8">
        <w:rPr>
          <w:rFonts w:ascii="Verdana" w:hAnsi="Verdana"/>
          <w:b/>
          <w:bCs/>
          <w:i/>
        </w:rPr>
        <w:br/>
      </w:r>
      <w:r w:rsidR="00613133" w:rsidRPr="00F651C8">
        <w:rPr>
          <w:rFonts w:ascii="Verdana" w:hAnsi="Verdana"/>
          <w:b/>
          <w:bCs/>
        </w:rPr>
        <w:t>I piętro, pok. 40</w:t>
      </w:r>
      <w:r w:rsidRPr="00F651C8">
        <w:rPr>
          <w:rFonts w:ascii="Verdana" w:hAnsi="Verdana"/>
          <w:b/>
          <w:bCs/>
        </w:rPr>
        <w:t xml:space="preserve">, tel. </w:t>
      </w:r>
      <w:r w:rsidR="0008669E">
        <w:rPr>
          <w:rFonts w:ascii="Verdana" w:hAnsi="Verdana"/>
          <w:b/>
          <w:bCs/>
        </w:rPr>
        <w:t>62 7320056</w:t>
      </w:r>
      <w:r w:rsidRPr="00F651C8">
        <w:rPr>
          <w:rFonts w:ascii="Verdana" w:hAnsi="Verdana"/>
          <w:b/>
          <w:bCs/>
        </w:rPr>
        <w:t>(</w:t>
      </w:r>
      <w:r w:rsidR="0008669E">
        <w:rPr>
          <w:rFonts w:ascii="Verdana" w:hAnsi="Verdana"/>
          <w:b/>
          <w:bCs/>
        </w:rPr>
        <w:t>55</w:t>
      </w:r>
      <w:r w:rsidRPr="00F651C8">
        <w:rPr>
          <w:rFonts w:ascii="Verdana" w:hAnsi="Verdana"/>
          <w:b/>
          <w:bCs/>
        </w:rPr>
        <w:t>)</w:t>
      </w:r>
      <w:r w:rsidR="00B85212">
        <w:rPr>
          <w:rFonts w:ascii="Verdana" w:hAnsi="Verdana"/>
          <w:b/>
          <w:bCs/>
        </w:rPr>
        <w:t>, 519 333 056.</w:t>
      </w:r>
      <w:r w:rsidRPr="00F651C8">
        <w:rPr>
          <w:rFonts w:ascii="Verdana" w:hAnsi="Verdana"/>
          <w:b/>
          <w:bCs/>
        </w:rPr>
        <w:t> </w:t>
      </w:r>
    </w:p>
    <w:p w14:paraId="00D7CCFE" w14:textId="77777777" w:rsidR="00D80E10" w:rsidRPr="00F651C8" w:rsidRDefault="00B85212" w:rsidP="00D80E10">
      <w:pPr>
        <w:rPr>
          <w:rFonts w:ascii="Verdana" w:hAnsi="Verdana"/>
        </w:rPr>
      </w:pPr>
      <w:r>
        <w:rPr>
          <w:rFonts w:ascii="Verdana" w:hAnsi="Verdana"/>
        </w:rPr>
        <w:pict w14:anchorId="5FCF2C75">
          <v:rect id="_x0000_i1025" style="width:0;height:1.5pt" o:hralign="center" o:hrstd="t" o:hr="t" fillcolor="#a0a0a0" stroked="f"/>
        </w:pict>
      </w:r>
    </w:p>
    <w:p w14:paraId="71DFDCC0" w14:textId="77777777" w:rsidR="00D80E10" w:rsidRPr="00F651C8" w:rsidRDefault="00D80E10" w:rsidP="00D80E10">
      <w:pPr>
        <w:rPr>
          <w:rFonts w:ascii="Verdana" w:hAnsi="Verdana"/>
        </w:rPr>
      </w:pPr>
      <w:r w:rsidRPr="00F651C8">
        <w:rPr>
          <w:rFonts w:ascii="Verdana" w:hAnsi="Verdana"/>
          <w:b/>
          <w:bCs/>
        </w:rPr>
        <w:t xml:space="preserve">godziny urzędowania: poniedziałek – piątek od </w:t>
      </w:r>
      <w:r w:rsidR="00613133" w:rsidRPr="00F651C8">
        <w:rPr>
          <w:rFonts w:ascii="Verdana" w:hAnsi="Verdana"/>
          <w:b/>
          <w:bCs/>
        </w:rPr>
        <w:t>8</w:t>
      </w:r>
      <w:r w:rsidRPr="00F651C8">
        <w:rPr>
          <w:rFonts w:ascii="Verdana" w:hAnsi="Verdana"/>
          <w:b/>
          <w:bCs/>
        </w:rPr>
        <w:t>.</w:t>
      </w:r>
      <w:r w:rsidR="00613133" w:rsidRPr="00F651C8">
        <w:rPr>
          <w:rFonts w:ascii="Verdana" w:hAnsi="Verdana"/>
          <w:b/>
          <w:bCs/>
        </w:rPr>
        <w:t>0</w:t>
      </w:r>
      <w:r w:rsidRPr="00F651C8">
        <w:rPr>
          <w:rFonts w:ascii="Verdana" w:hAnsi="Verdana"/>
          <w:b/>
          <w:bCs/>
        </w:rPr>
        <w:t>0 do 15.</w:t>
      </w:r>
      <w:r w:rsidR="00613133" w:rsidRPr="00F651C8">
        <w:rPr>
          <w:rFonts w:ascii="Verdana" w:hAnsi="Verdana"/>
          <w:b/>
          <w:bCs/>
        </w:rPr>
        <w:t>00</w:t>
      </w:r>
    </w:p>
    <w:p w14:paraId="34249F99" w14:textId="77777777" w:rsidR="003132A6" w:rsidRPr="003132A6" w:rsidRDefault="00B85212" w:rsidP="00D80E10">
      <w:pPr>
        <w:rPr>
          <w:rFonts w:ascii="Verdana" w:hAnsi="Verdana"/>
        </w:rPr>
      </w:pPr>
      <w:r>
        <w:rPr>
          <w:rFonts w:ascii="Verdana" w:hAnsi="Verdana"/>
        </w:rPr>
        <w:pict w14:anchorId="29E97DD1">
          <v:rect id="_x0000_i1026" style="width:0;height:1.5pt" o:hralign="center" o:hrstd="t" o:hr="t" fillcolor="#a0a0a0" stroked="f"/>
        </w:pict>
      </w:r>
    </w:p>
    <w:p w14:paraId="7C0B7A88" w14:textId="77777777" w:rsidR="00D80E10" w:rsidRPr="00F651C8" w:rsidRDefault="00D80E10" w:rsidP="00D80E10">
      <w:pPr>
        <w:rPr>
          <w:rFonts w:ascii="Verdana" w:hAnsi="Verdana"/>
        </w:rPr>
      </w:pPr>
      <w:r w:rsidRPr="00F651C8">
        <w:rPr>
          <w:rFonts w:ascii="Verdana" w:hAnsi="Verdana"/>
          <w:bCs/>
          <w:u w:val="single"/>
        </w:rPr>
        <w:t>Podstawa prawna funkcjonowania:</w:t>
      </w:r>
    </w:p>
    <w:p w14:paraId="5F68BE52" w14:textId="593C320F" w:rsidR="00D80E10" w:rsidRDefault="00D80E10" w:rsidP="00F651C8">
      <w:pPr>
        <w:numPr>
          <w:ilvl w:val="0"/>
          <w:numId w:val="1"/>
        </w:numPr>
        <w:rPr>
          <w:rFonts w:ascii="Verdana" w:hAnsi="Verdana"/>
        </w:rPr>
      </w:pPr>
      <w:r w:rsidRPr="00F651C8">
        <w:rPr>
          <w:rFonts w:ascii="Verdana" w:hAnsi="Verdana"/>
        </w:rPr>
        <w:t>ustawa z dnia 20 lutego 2015 r. o rzeczach znalezionych (</w:t>
      </w:r>
      <w:r w:rsidR="00890979">
        <w:rPr>
          <w:rFonts w:ascii="Verdana" w:hAnsi="Verdana"/>
        </w:rPr>
        <w:t xml:space="preserve">j.t. </w:t>
      </w:r>
      <w:r w:rsidRPr="00F651C8">
        <w:rPr>
          <w:rFonts w:ascii="Verdana" w:hAnsi="Verdana"/>
        </w:rPr>
        <w:t>Dz. U. z 201</w:t>
      </w:r>
      <w:r w:rsidR="00890979">
        <w:rPr>
          <w:rFonts w:ascii="Verdana" w:hAnsi="Verdana"/>
        </w:rPr>
        <w:t>9</w:t>
      </w:r>
      <w:r w:rsidRPr="00F651C8">
        <w:rPr>
          <w:rFonts w:ascii="Verdana" w:hAnsi="Verdana"/>
        </w:rPr>
        <w:t xml:space="preserve"> r. poz. </w:t>
      </w:r>
      <w:r w:rsidR="00890979">
        <w:rPr>
          <w:rFonts w:ascii="Verdana" w:hAnsi="Verdana"/>
        </w:rPr>
        <w:t>908</w:t>
      </w:r>
      <w:r w:rsidR="00007A91">
        <w:rPr>
          <w:rFonts w:ascii="Verdana" w:hAnsi="Verdana"/>
        </w:rPr>
        <w:t>)</w:t>
      </w:r>
    </w:p>
    <w:p w14:paraId="505A4700" w14:textId="4BEED1BE" w:rsidR="00D80E10" w:rsidRPr="003132A6" w:rsidRDefault="00D80E10" w:rsidP="00D80E10">
      <w:pPr>
        <w:numPr>
          <w:ilvl w:val="0"/>
          <w:numId w:val="1"/>
        </w:numPr>
        <w:rPr>
          <w:rFonts w:ascii="Verdana" w:hAnsi="Verdana"/>
        </w:rPr>
      </w:pPr>
      <w:r w:rsidRPr="00F651C8">
        <w:rPr>
          <w:rFonts w:ascii="Verdana" w:hAnsi="Verdana"/>
        </w:rPr>
        <w:t>art. 183-189 ustawy z dnia 23 kwietnia 1964 r. Kodeks cywilny (</w:t>
      </w:r>
      <w:r w:rsidR="00D449C8">
        <w:rPr>
          <w:rFonts w:ascii="Verdana" w:hAnsi="Verdana"/>
        </w:rPr>
        <w:t>j.t. Dz. U.         z 20</w:t>
      </w:r>
      <w:r w:rsidR="00890979">
        <w:rPr>
          <w:rFonts w:ascii="Verdana" w:hAnsi="Verdana"/>
        </w:rPr>
        <w:t>19</w:t>
      </w:r>
      <w:r w:rsidR="00D449C8">
        <w:rPr>
          <w:rFonts w:ascii="Verdana" w:hAnsi="Verdana"/>
        </w:rPr>
        <w:t xml:space="preserve"> r. poz. </w:t>
      </w:r>
      <w:r w:rsidR="00E3042A">
        <w:rPr>
          <w:rFonts w:ascii="Verdana" w:hAnsi="Verdana"/>
        </w:rPr>
        <w:t>1</w:t>
      </w:r>
      <w:r w:rsidR="00890979">
        <w:rPr>
          <w:rFonts w:ascii="Verdana" w:hAnsi="Verdana"/>
        </w:rPr>
        <w:t>145</w:t>
      </w:r>
      <w:r w:rsidR="00D449C8">
        <w:rPr>
          <w:rFonts w:ascii="Verdana" w:hAnsi="Verdana"/>
        </w:rPr>
        <w:t xml:space="preserve"> ze zm.</w:t>
      </w:r>
      <w:r w:rsidRPr="00F651C8">
        <w:rPr>
          <w:rFonts w:ascii="Verdana" w:hAnsi="Verdana"/>
        </w:rPr>
        <w:t>)</w:t>
      </w:r>
    </w:p>
    <w:p w14:paraId="3262A477" w14:textId="77777777" w:rsidR="003132A6" w:rsidRDefault="003132A6" w:rsidP="00D80E10">
      <w:pPr>
        <w:rPr>
          <w:rFonts w:ascii="Verdana" w:hAnsi="Verdana"/>
        </w:rPr>
      </w:pPr>
    </w:p>
    <w:p w14:paraId="0D4C3E6D" w14:textId="77777777" w:rsidR="003132A6" w:rsidRPr="00F651C8" w:rsidRDefault="003132A6" w:rsidP="00D80E10">
      <w:pPr>
        <w:rPr>
          <w:rFonts w:ascii="Verdana" w:hAnsi="Verdana"/>
        </w:rPr>
      </w:pPr>
    </w:p>
    <w:p w14:paraId="4103A33B" w14:textId="77777777" w:rsidR="00D80E10" w:rsidRPr="00F651C8" w:rsidRDefault="00D80E10" w:rsidP="00BF1951">
      <w:pPr>
        <w:spacing w:line="240" w:lineRule="auto"/>
        <w:jc w:val="center"/>
        <w:rPr>
          <w:rFonts w:ascii="Verdana" w:hAnsi="Verdana"/>
        </w:rPr>
      </w:pPr>
      <w:r w:rsidRPr="00F651C8">
        <w:rPr>
          <w:rFonts w:ascii="Verdana" w:hAnsi="Verdana"/>
          <w:b/>
          <w:bCs/>
        </w:rPr>
        <w:t>WŁAŚCIWOŚĆ STAROSTY LUB INNYCH PODMIOTÓW</w:t>
      </w:r>
    </w:p>
    <w:p w14:paraId="4399DAC9" w14:textId="77777777" w:rsidR="00D80E10" w:rsidRDefault="00D80E10" w:rsidP="00BF1951">
      <w:pPr>
        <w:spacing w:line="240" w:lineRule="auto"/>
        <w:jc w:val="center"/>
        <w:rPr>
          <w:rFonts w:ascii="Verdana" w:hAnsi="Verdana"/>
          <w:b/>
        </w:rPr>
      </w:pPr>
      <w:r w:rsidRPr="00F651C8">
        <w:rPr>
          <w:rFonts w:ascii="Verdana" w:hAnsi="Verdana"/>
          <w:b/>
        </w:rPr>
        <w:t>w sprawach rzeczy znalezionych</w:t>
      </w:r>
    </w:p>
    <w:p w14:paraId="006B2E62" w14:textId="77777777" w:rsidR="003132A6" w:rsidRPr="00F651C8" w:rsidRDefault="003132A6" w:rsidP="00BF1951">
      <w:pPr>
        <w:spacing w:line="240" w:lineRule="auto"/>
        <w:jc w:val="center"/>
        <w:rPr>
          <w:rFonts w:ascii="Verdana" w:hAnsi="Verdana"/>
          <w:b/>
        </w:rPr>
      </w:pPr>
    </w:p>
    <w:p w14:paraId="2ADF2584" w14:textId="77777777" w:rsidR="00D80E10" w:rsidRPr="00F651C8" w:rsidRDefault="00D80E10" w:rsidP="00BF1951">
      <w:pPr>
        <w:numPr>
          <w:ilvl w:val="0"/>
          <w:numId w:val="1"/>
        </w:numPr>
        <w:spacing w:after="120"/>
        <w:jc w:val="both"/>
        <w:rPr>
          <w:rFonts w:ascii="Verdana" w:hAnsi="Verdana"/>
        </w:rPr>
      </w:pPr>
      <w:r w:rsidRPr="00F651C8">
        <w:rPr>
          <w:rFonts w:ascii="Verdana" w:hAnsi="Verdana"/>
        </w:rPr>
        <w:t>Kto znalazł rzecz i nie zna osoby uprawnionej do jej odbioru lub nie zna jej miejsca pobytu, niezwłocznie </w:t>
      </w:r>
      <w:r w:rsidR="00F651C8">
        <w:rPr>
          <w:rFonts w:ascii="Verdana" w:hAnsi="Verdana"/>
        </w:rPr>
        <w:t xml:space="preserve">zawiadamia o znalezieniu rzeczy </w:t>
      </w:r>
      <w:r w:rsidR="00F651C8" w:rsidRPr="00BF1951">
        <w:rPr>
          <w:rFonts w:ascii="Verdana" w:hAnsi="Verdana"/>
          <w:b/>
        </w:rPr>
        <w:t xml:space="preserve">starostę </w:t>
      </w:r>
      <w:r w:rsidRPr="00F651C8">
        <w:rPr>
          <w:rFonts w:ascii="Verdana" w:hAnsi="Verdana"/>
        </w:rPr>
        <w:t>właściwego ze względu na miejsce zamieszkania znalazcy lub miejsce znalezienia rze</w:t>
      </w:r>
      <w:r w:rsidR="00F651C8">
        <w:rPr>
          <w:rFonts w:ascii="Verdana" w:hAnsi="Verdana"/>
        </w:rPr>
        <w:t>czy.</w:t>
      </w:r>
    </w:p>
    <w:p w14:paraId="4DAF1078" w14:textId="77777777" w:rsidR="00D80E10" w:rsidRPr="00F651C8" w:rsidRDefault="00D80E10" w:rsidP="003132A6">
      <w:pPr>
        <w:numPr>
          <w:ilvl w:val="0"/>
          <w:numId w:val="1"/>
        </w:numPr>
        <w:spacing w:after="120"/>
        <w:jc w:val="both"/>
        <w:rPr>
          <w:rFonts w:ascii="Verdana" w:hAnsi="Verdana"/>
        </w:rPr>
      </w:pPr>
      <w:r w:rsidRPr="00F651C8">
        <w:rPr>
          <w:rFonts w:ascii="Verdana" w:hAnsi="Verdana"/>
        </w:rPr>
        <w:t>Kto znalazł rzecz w cudzym pomieszc</w:t>
      </w:r>
      <w:r w:rsidR="00BF1951">
        <w:rPr>
          <w:rFonts w:ascii="Verdana" w:hAnsi="Verdana"/>
        </w:rPr>
        <w:t xml:space="preserve">zeniu niezwłocznie zawiadamia o tym </w:t>
      </w:r>
      <w:r w:rsidRPr="00F651C8">
        <w:rPr>
          <w:rFonts w:ascii="Verdana" w:hAnsi="Verdana"/>
        </w:rPr>
        <w:t>osobę zajmującą pomieszczenie i na</w:t>
      </w:r>
      <w:r w:rsidR="00BF1951" w:rsidRPr="00BF1951">
        <w:rPr>
          <w:rFonts w:ascii="Verdana" w:hAnsi="Verdana"/>
        </w:rPr>
        <w:t xml:space="preserve"> </w:t>
      </w:r>
      <w:r w:rsidR="00BF1951" w:rsidRPr="00F651C8">
        <w:rPr>
          <w:rFonts w:ascii="Verdana" w:hAnsi="Verdana"/>
        </w:rPr>
        <w:t>żądanie tej osoby oddaje jej</w:t>
      </w:r>
      <w:r w:rsidR="00BF1951">
        <w:rPr>
          <w:rFonts w:ascii="Verdana" w:hAnsi="Verdana"/>
        </w:rPr>
        <w:t xml:space="preserve"> rzecz na </w:t>
      </w:r>
      <w:r w:rsidRPr="00F651C8">
        <w:rPr>
          <w:rFonts w:ascii="Verdana" w:hAnsi="Verdana"/>
        </w:rPr>
        <w:t xml:space="preserve">przechowanie. Jeżeli osoba zajmująca pomieszczenie nie zna osoby uprawnionej do odbioru rzeczy lub nie zna miejsca jej pobytu, niezwłocznie zawiadamia o znalezieniu rzeczy właściwego </w:t>
      </w:r>
      <w:r w:rsidRPr="00655B19">
        <w:rPr>
          <w:rFonts w:ascii="Verdana" w:hAnsi="Verdana"/>
          <w:b/>
        </w:rPr>
        <w:t>starostę.</w:t>
      </w:r>
    </w:p>
    <w:p w14:paraId="5017B6EE" w14:textId="77777777" w:rsidR="00D80E10" w:rsidRPr="00F651C8" w:rsidRDefault="00D80E10" w:rsidP="00FA5FF5">
      <w:pPr>
        <w:numPr>
          <w:ilvl w:val="0"/>
          <w:numId w:val="1"/>
        </w:numPr>
        <w:spacing w:after="120"/>
        <w:jc w:val="both"/>
        <w:rPr>
          <w:rFonts w:ascii="Verdana" w:hAnsi="Verdana"/>
        </w:rPr>
      </w:pPr>
      <w:r w:rsidRPr="00F651C8">
        <w:rPr>
          <w:rFonts w:ascii="Verdana" w:hAnsi="Verdana"/>
        </w:rPr>
        <w:t>Kto znalazł pieniądze, papiery wartościowe, kosztowności, o których mowa w art. 21 ust. 4</w:t>
      </w:r>
      <w:r w:rsidR="00BF1951">
        <w:rPr>
          <w:rFonts w:ascii="Verdana" w:hAnsi="Verdana"/>
        </w:rPr>
        <w:t xml:space="preserve"> ustawy</w:t>
      </w:r>
      <w:r w:rsidRPr="00F651C8">
        <w:rPr>
          <w:rFonts w:ascii="Verdana" w:hAnsi="Verdana"/>
        </w:rPr>
        <w:t xml:space="preserve">, lub rzeczy o wartości historycznej, naukowej lub artystycznej i nie zna osoby uprawnionej do ich odbioru lub nie zna jej miejsca pobytu, oddaje rzecz niezwłocznie właściwemu </w:t>
      </w:r>
      <w:r w:rsidRPr="00655B19">
        <w:rPr>
          <w:rFonts w:ascii="Verdana" w:hAnsi="Verdana"/>
          <w:b/>
        </w:rPr>
        <w:t>staroście</w:t>
      </w:r>
      <w:r w:rsidRPr="00F651C8">
        <w:rPr>
          <w:rFonts w:ascii="Verdana" w:hAnsi="Verdana"/>
        </w:rPr>
        <w:t>.</w:t>
      </w:r>
    </w:p>
    <w:p w14:paraId="38D196D6" w14:textId="77777777" w:rsidR="00D80E10" w:rsidRPr="00F651C8" w:rsidRDefault="00D80E10" w:rsidP="00FA5FF5">
      <w:pPr>
        <w:numPr>
          <w:ilvl w:val="0"/>
          <w:numId w:val="1"/>
        </w:numPr>
        <w:spacing w:after="120"/>
        <w:jc w:val="both"/>
        <w:rPr>
          <w:rFonts w:ascii="Verdana" w:hAnsi="Verdana"/>
        </w:rPr>
      </w:pPr>
      <w:r w:rsidRPr="00F651C8">
        <w:rPr>
          <w:rFonts w:ascii="Verdana" w:hAnsi="Verdana"/>
        </w:rPr>
        <w:t xml:space="preserve">Kto znalazł rzecz, której posiadanie wymaga pozwolenia, w szczególności broń, amunicję, materiały wybuchowe albo dowód osobisty lub paszport, niezwłocznie oddaje rzecz najbliższej jednostce organizacyjnej </w:t>
      </w:r>
      <w:r w:rsidR="00BF1951" w:rsidRPr="00655B19">
        <w:rPr>
          <w:rFonts w:ascii="Verdana" w:hAnsi="Verdana"/>
          <w:b/>
        </w:rPr>
        <w:t>p</w:t>
      </w:r>
      <w:r w:rsidRPr="00655B19">
        <w:rPr>
          <w:rFonts w:ascii="Verdana" w:hAnsi="Verdana"/>
          <w:b/>
        </w:rPr>
        <w:t>olicji</w:t>
      </w:r>
      <w:r w:rsidRPr="00F651C8">
        <w:rPr>
          <w:rFonts w:ascii="Verdana" w:hAnsi="Verdana"/>
        </w:rPr>
        <w:t xml:space="preserve">, a jeżeli oddanie rzeczy wiązałoby się z zagrożeniem życia lub zdrowia – zawiadamia o miejscu, w którym rzecz się znajduje. </w:t>
      </w:r>
      <w:r w:rsidR="00BF1951">
        <w:rPr>
          <w:rFonts w:ascii="Verdana" w:hAnsi="Verdana"/>
        </w:rPr>
        <w:t>Policja</w:t>
      </w:r>
      <w:r w:rsidRPr="00F651C8">
        <w:rPr>
          <w:rFonts w:ascii="Verdana" w:hAnsi="Verdana"/>
        </w:rPr>
        <w:t xml:space="preserve"> niezwłocznie zawiadamia właściwego starostę o znalezieniu rzeczy oraz znalazcy</w:t>
      </w:r>
      <w:r w:rsidR="00BF1951">
        <w:rPr>
          <w:rFonts w:ascii="Verdana" w:hAnsi="Verdana"/>
        </w:rPr>
        <w:t>.</w:t>
      </w:r>
    </w:p>
    <w:p w14:paraId="5B94696E" w14:textId="77777777" w:rsidR="00FA5FF5" w:rsidRPr="003132A6" w:rsidRDefault="00D80E10" w:rsidP="00D80E10">
      <w:pPr>
        <w:numPr>
          <w:ilvl w:val="0"/>
          <w:numId w:val="1"/>
        </w:numPr>
        <w:spacing w:after="120"/>
        <w:jc w:val="both"/>
        <w:rPr>
          <w:rFonts w:ascii="Verdana" w:hAnsi="Verdana"/>
        </w:rPr>
      </w:pPr>
      <w:r w:rsidRPr="00F651C8">
        <w:rPr>
          <w:rFonts w:ascii="Verdana" w:hAnsi="Verdana"/>
        </w:rPr>
        <w:t xml:space="preserve">Kto znalazł rzecz w budynku publicznym, </w:t>
      </w:r>
      <w:r w:rsidR="00BF1951">
        <w:rPr>
          <w:rFonts w:ascii="Verdana" w:hAnsi="Verdana"/>
        </w:rPr>
        <w:t xml:space="preserve">w </w:t>
      </w:r>
      <w:r w:rsidRPr="00F651C8">
        <w:rPr>
          <w:rFonts w:ascii="Verdana" w:hAnsi="Verdana"/>
        </w:rPr>
        <w:t xml:space="preserve">innym budynku lub </w:t>
      </w:r>
      <w:r w:rsidR="00655B19">
        <w:rPr>
          <w:rFonts w:ascii="Verdana" w:hAnsi="Verdana"/>
        </w:rPr>
        <w:t xml:space="preserve">w </w:t>
      </w:r>
      <w:r w:rsidR="00BF1951">
        <w:rPr>
          <w:rFonts w:ascii="Verdana" w:hAnsi="Verdana"/>
        </w:rPr>
        <w:t xml:space="preserve">pomieszczeniu otwartym dla publiczności </w:t>
      </w:r>
      <w:r w:rsidRPr="00F651C8">
        <w:rPr>
          <w:rFonts w:ascii="Verdana" w:hAnsi="Verdana"/>
        </w:rPr>
        <w:t xml:space="preserve">albo </w:t>
      </w:r>
      <w:r w:rsidR="00BF1951">
        <w:rPr>
          <w:rFonts w:ascii="Verdana" w:hAnsi="Verdana"/>
        </w:rPr>
        <w:t xml:space="preserve">w </w:t>
      </w:r>
      <w:r w:rsidRPr="00F651C8">
        <w:rPr>
          <w:rFonts w:ascii="Verdana" w:hAnsi="Verdana"/>
        </w:rPr>
        <w:t xml:space="preserve">środku transportu publicznego, oddaje rzecz </w:t>
      </w:r>
      <w:r w:rsidR="00655B19">
        <w:rPr>
          <w:rFonts w:ascii="Verdana" w:hAnsi="Verdana"/>
        </w:rPr>
        <w:t xml:space="preserve"> </w:t>
      </w:r>
      <w:r w:rsidR="00655B19">
        <w:rPr>
          <w:rFonts w:ascii="Verdana" w:hAnsi="Verdana"/>
        </w:rPr>
        <w:br/>
      </w:r>
      <w:r w:rsidRPr="00655B19">
        <w:rPr>
          <w:rFonts w:ascii="Verdana" w:hAnsi="Verdana"/>
          <w:b/>
        </w:rPr>
        <w:t xml:space="preserve">zarządcy </w:t>
      </w:r>
      <w:r w:rsidRPr="00F651C8">
        <w:rPr>
          <w:rFonts w:ascii="Verdana" w:hAnsi="Verdana"/>
        </w:rPr>
        <w:t>budynku, pomieszczenia albo środka transportu publicznego, który po upływie 3 dni od dnia otrzymania rzeczy przekazuje ją właściwemu staroście, chyba że w tym terminie zgłosi się osoba uprawniona do odbioru rzeczy</w:t>
      </w:r>
    </w:p>
    <w:p w14:paraId="679D8B0F" w14:textId="77777777" w:rsidR="00D80E10" w:rsidRPr="00F651C8" w:rsidRDefault="00D80E10" w:rsidP="00FA5FF5">
      <w:pPr>
        <w:jc w:val="center"/>
        <w:rPr>
          <w:rFonts w:ascii="Verdana" w:hAnsi="Verdana"/>
        </w:rPr>
      </w:pPr>
      <w:r w:rsidRPr="00F651C8">
        <w:rPr>
          <w:rFonts w:ascii="Verdana" w:hAnsi="Verdana"/>
          <w:b/>
          <w:bCs/>
        </w:rPr>
        <w:lastRenderedPageBreak/>
        <w:t>PRAWO ŻĄDANIA ZNALEŹNEGO</w:t>
      </w:r>
    </w:p>
    <w:p w14:paraId="21ECA015" w14:textId="77777777" w:rsidR="00D80E10" w:rsidRPr="00F651C8" w:rsidRDefault="00D80E10" w:rsidP="00FA5FF5">
      <w:pPr>
        <w:numPr>
          <w:ilvl w:val="0"/>
          <w:numId w:val="1"/>
        </w:numPr>
        <w:jc w:val="both"/>
        <w:rPr>
          <w:rFonts w:ascii="Verdana" w:hAnsi="Verdana"/>
        </w:rPr>
      </w:pPr>
      <w:r w:rsidRPr="00F651C8">
        <w:rPr>
          <w:rFonts w:ascii="Verdana" w:hAnsi="Verdana"/>
        </w:rPr>
        <w:t xml:space="preserve">Znalazca przechowujący rzecz, który uczynił zadość swoim obowiązkom, może żądać znaleźnego w wysokości </w:t>
      </w:r>
      <w:r w:rsidRPr="00FA5FF5">
        <w:rPr>
          <w:rFonts w:ascii="Verdana" w:hAnsi="Verdana"/>
          <w:b/>
        </w:rPr>
        <w:t>jednej dziesiątej wartości</w:t>
      </w:r>
      <w:r w:rsidRPr="00F651C8">
        <w:rPr>
          <w:rFonts w:ascii="Verdana" w:hAnsi="Verdana"/>
        </w:rPr>
        <w:t xml:space="preserve"> rzeczy, jeżeli zgłosił swoje roszczenie najpóźniej w chwili wydania rzeczy osobie uprawnionej do jej odbioru.</w:t>
      </w:r>
    </w:p>
    <w:p w14:paraId="0DC6131C" w14:textId="77777777" w:rsidR="00D80E10" w:rsidRPr="00F651C8" w:rsidRDefault="00D80E10" w:rsidP="00705360">
      <w:pPr>
        <w:numPr>
          <w:ilvl w:val="0"/>
          <w:numId w:val="1"/>
        </w:numPr>
        <w:spacing w:after="240"/>
        <w:ind w:left="357" w:hanging="357"/>
        <w:jc w:val="both"/>
        <w:rPr>
          <w:rFonts w:ascii="Verdana" w:hAnsi="Verdana"/>
        </w:rPr>
      </w:pPr>
      <w:r w:rsidRPr="00F651C8">
        <w:rPr>
          <w:rFonts w:ascii="Verdana" w:hAnsi="Verdana"/>
        </w:rPr>
        <w:t>W przypadku</w:t>
      </w:r>
      <w:r w:rsidR="00FA5FF5">
        <w:rPr>
          <w:rFonts w:ascii="Verdana" w:hAnsi="Verdana"/>
        </w:rPr>
        <w:t>,</w:t>
      </w:r>
      <w:r w:rsidRPr="00F651C8">
        <w:rPr>
          <w:rFonts w:ascii="Verdana" w:hAnsi="Verdana"/>
        </w:rPr>
        <w:t xml:space="preserve"> gdy rzecz nie jest przechowywana przez znalazcę, znalazca może zastrzec wobec przechowującego, że będzie żądał znaleźnego. W takim przypadku przechowujący zawiadamia znalazcę o wydaniu rzeczy osobie uprawnionej do jej odbioru oraz o jej adresie zamieszkania albo siedziby, a znalazca może zgłosić żądanie znaleźnego w terminie miesiąca od dnia zawiadomienia go o wydaniu rzeczy. Przechowujący informuje o tym osobę uprawnioną do odbioru rzecz</w:t>
      </w:r>
      <w:r w:rsidR="00FA5FF5">
        <w:rPr>
          <w:rFonts w:ascii="Verdana" w:hAnsi="Verdana"/>
        </w:rPr>
        <w:t>y.</w:t>
      </w:r>
    </w:p>
    <w:p w14:paraId="02D7C59C" w14:textId="77777777" w:rsidR="00D80E10" w:rsidRPr="00F651C8" w:rsidRDefault="00D80E10" w:rsidP="00705360">
      <w:pPr>
        <w:spacing w:line="240" w:lineRule="auto"/>
        <w:jc w:val="center"/>
        <w:rPr>
          <w:rFonts w:ascii="Verdana" w:hAnsi="Verdana"/>
        </w:rPr>
      </w:pPr>
      <w:r w:rsidRPr="00F651C8">
        <w:rPr>
          <w:rFonts w:ascii="Verdana" w:hAnsi="Verdana"/>
          <w:b/>
          <w:bCs/>
        </w:rPr>
        <w:t>PRAWO DO NAGRODY</w:t>
      </w:r>
    </w:p>
    <w:p w14:paraId="2AC49A23" w14:textId="77777777" w:rsidR="00D80E10" w:rsidRPr="00F651C8" w:rsidRDefault="00D80E10" w:rsidP="003132A6">
      <w:pPr>
        <w:numPr>
          <w:ilvl w:val="0"/>
          <w:numId w:val="1"/>
        </w:numPr>
        <w:spacing w:after="360"/>
        <w:ind w:left="357" w:hanging="357"/>
        <w:jc w:val="both"/>
        <w:rPr>
          <w:rFonts w:ascii="Verdana" w:hAnsi="Verdana"/>
        </w:rPr>
      </w:pPr>
      <w:r w:rsidRPr="00F651C8">
        <w:rPr>
          <w:rFonts w:ascii="Verdana" w:hAnsi="Verdana"/>
        </w:rPr>
        <w:t>W przypadku</w:t>
      </w:r>
      <w:r w:rsidR="00705360">
        <w:rPr>
          <w:rFonts w:ascii="Verdana" w:hAnsi="Verdana"/>
        </w:rPr>
        <w:t>,</w:t>
      </w:r>
      <w:r w:rsidRPr="00F651C8">
        <w:rPr>
          <w:rFonts w:ascii="Verdana" w:hAnsi="Verdana"/>
        </w:rPr>
        <w:t xml:space="preserve"> gdy rzecz znaleziona jest zabytkiem lub materiałem archiwalnym i stała się własnością Skarbu Państwa, znalazcy przysługuje nagroda. </w:t>
      </w:r>
      <w:r w:rsidR="00705360">
        <w:rPr>
          <w:rFonts w:ascii="Verdana" w:hAnsi="Verdana"/>
        </w:rPr>
        <w:t>R</w:t>
      </w:r>
      <w:r w:rsidRPr="00F651C8">
        <w:rPr>
          <w:rFonts w:ascii="Verdana" w:hAnsi="Verdana"/>
        </w:rPr>
        <w:t xml:space="preserve">odzaje, wysokość, a także warunki i tryb przyznawania nagród określa </w:t>
      </w:r>
      <w:r w:rsidR="00705360">
        <w:rPr>
          <w:rFonts w:ascii="Verdana" w:hAnsi="Verdana"/>
        </w:rPr>
        <w:t>m</w:t>
      </w:r>
      <w:r w:rsidRPr="00F651C8">
        <w:rPr>
          <w:rFonts w:ascii="Verdana" w:hAnsi="Verdana"/>
        </w:rPr>
        <w:t>inister właściwy do spraw kultury i ochrony dziedzictwa narodowego w drodze rozporządzenia.</w:t>
      </w:r>
      <w:r w:rsidR="00461605">
        <w:rPr>
          <w:rFonts w:ascii="Verdana" w:hAnsi="Verdana"/>
        </w:rPr>
        <w:t xml:space="preserve">     </w:t>
      </w:r>
    </w:p>
    <w:p w14:paraId="5359E77D" w14:textId="77777777" w:rsidR="00D80E10" w:rsidRPr="00F651C8" w:rsidRDefault="00D80E10" w:rsidP="00705360">
      <w:pPr>
        <w:spacing w:line="240" w:lineRule="auto"/>
        <w:jc w:val="center"/>
        <w:rPr>
          <w:rFonts w:ascii="Verdana" w:hAnsi="Verdana"/>
        </w:rPr>
      </w:pPr>
      <w:r w:rsidRPr="00F651C8">
        <w:rPr>
          <w:rFonts w:ascii="Verdana" w:hAnsi="Verdana"/>
          <w:b/>
          <w:bCs/>
        </w:rPr>
        <w:t>ZASADY NABYCIA WŁASNOŚCI RZECZY ZNALEZIONEJ</w:t>
      </w:r>
    </w:p>
    <w:p w14:paraId="3B128EC9" w14:textId="77777777" w:rsidR="00D80E10" w:rsidRPr="00705360" w:rsidRDefault="00AE5129" w:rsidP="00AE5129">
      <w:pPr>
        <w:numPr>
          <w:ilvl w:val="0"/>
          <w:numId w:val="1"/>
        </w:numPr>
        <w:jc w:val="both"/>
        <w:rPr>
          <w:rFonts w:ascii="Verdana" w:hAnsi="Verdana"/>
        </w:rPr>
      </w:pPr>
      <w:r>
        <w:rPr>
          <w:rFonts w:ascii="Verdana" w:hAnsi="Verdana"/>
          <w:iCs/>
        </w:rPr>
        <w:t>R</w:t>
      </w:r>
      <w:r w:rsidR="00D80E10" w:rsidRPr="00705360">
        <w:rPr>
          <w:rFonts w:ascii="Verdana" w:hAnsi="Verdana"/>
          <w:iCs/>
        </w:rPr>
        <w:t xml:space="preserve">zecz znaleziona, która nie zostanie przez osobę uprawnioną odebrana </w:t>
      </w:r>
      <w:r w:rsidR="00D80E10" w:rsidRPr="00AE5129">
        <w:rPr>
          <w:rFonts w:ascii="Verdana" w:hAnsi="Verdana"/>
          <w:b/>
          <w:iCs/>
        </w:rPr>
        <w:t>w ciągu</w:t>
      </w:r>
      <w:r w:rsidR="00D80E10" w:rsidRPr="00705360">
        <w:rPr>
          <w:rFonts w:ascii="Verdana" w:hAnsi="Verdana"/>
          <w:iCs/>
        </w:rPr>
        <w:t xml:space="preserve"> </w:t>
      </w:r>
      <w:r w:rsidR="00D80E10" w:rsidRPr="00AE5129">
        <w:rPr>
          <w:rFonts w:ascii="Verdana" w:hAnsi="Verdana"/>
          <w:b/>
          <w:iCs/>
        </w:rPr>
        <w:t>roku</w:t>
      </w:r>
      <w:r w:rsidR="00D80E10" w:rsidRPr="00705360">
        <w:rPr>
          <w:rFonts w:ascii="Verdana" w:hAnsi="Verdana"/>
          <w:iCs/>
        </w:rPr>
        <w:t xml:space="preserve"> od dnia doręczenia jej wezwania do odbioru, a w przypadku niemożności wezwania – </w:t>
      </w:r>
      <w:r w:rsidR="00D80E10" w:rsidRPr="00AE5129">
        <w:rPr>
          <w:rFonts w:ascii="Verdana" w:hAnsi="Verdana"/>
          <w:b/>
          <w:iCs/>
        </w:rPr>
        <w:t>w ciągu dwóch lat</w:t>
      </w:r>
      <w:r w:rsidR="00D80E10" w:rsidRPr="00705360">
        <w:rPr>
          <w:rFonts w:ascii="Verdana" w:hAnsi="Verdana"/>
          <w:iCs/>
        </w:rPr>
        <w:t xml:space="preserve"> od dnia jej znalezienia, staje się</w:t>
      </w:r>
      <w:r w:rsidR="00BE096C">
        <w:rPr>
          <w:rFonts w:ascii="Verdana" w:hAnsi="Verdana"/>
          <w:iCs/>
        </w:rPr>
        <w:t xml:space="preserve"> własnością znalazcy, </w:t>
      </w:r>
      <w:r w:rsidR="00D80E10" w:rsidRPr="00705360">
        <w:rPr>
          <w:rFonts w:ascii="Verdana" w:hAnsi="Verdana"/>
          <w:iCs/>
        </w:rPr>
        <w:t>jeżeli rzecz odebrał w wyzn</w:t>
      </w:r>
      <w:r>
        <w:rPr>
          <w:rFonts w:ascii="Verdana" w:hAnsi="Verdana"/>
          <w:iCs/>
        </w:rPr>
        <w:t>aczonym przez starostę terminie.</w:t>
      </w:r>
    </w:p>
    <w:p w14:paraId="51FC8FD5" w14:textId="77777777" w:rsidR="00D80E10" w:rsidRPr="00705360" w:rsidRDefault="00AE5129" w:rsidP="00705360">
      <w:pPr>
        <w:numPr>
          <w:ilvl w:val="0"/>
          <w:numId w:val="1"/>
        </w:numPr>
        <w:rPr>
          <w:rFonts w:ascii="Verdana" w:hAnsi="Verdana"/>
        </w:rPr>
      </w:pPr>
      <w:r>
        <w:rPr>
          <w:rFonts w:ascii="Verdana" w:hAnsi="Verdana"/>
          <w:iCs/>
        </w:rPr>
        <w:t>R</w:t>
      </w:r>
      <w:r w:rsidR="00D80E10" w:rsidRPr="00705360">
        <w:rPr>
          <w:rFonts w:ascii="Verdana" w:hAnsi="Verdana"/>
          <w:iCs/>
        </w:rPr>
        <w:t>zecz znaleziona będąca zabytkiem lub materiałem archiwalnym po upływie terminu do jej odebrania przez osobę uprawnioną staje się własnością Skarbu Państwa. Inne rzeczy znalezione stają się własnością powiatu po upływie termin</w:t>
      </w:r>
      <w:r>
        <w:rPr>
          <w:rFonts w:ascii="Verdana" w:hAnsi="Verdana"/>
          <w:iCs/>
        </w:rPr>
        <w:t>u do ich odbioru przez znalazcę.</w:t>
      </w:r>
      <w:r w:rsidR="00D80E10" w:rsidRPr="00705360">
        <w:rPr>
          <w:rFonts w:ascii="Verdana" w:hAnsi="Verdana"/>
          <w:iCs/>
        </w:rPr>
        <w:t> </w:t>
      </w:r>
    </w:p>
    <w:p w14:paraId="6126BDE9" w14:textId="77777777" w:rsidR="00BE096C" w:rsidRPr="00BE096C" w:rsidRDefault="00BE096C" w:rsidP="00BE096C">
      <w:pPr>
        <w:numPr>
          <w:ilvl w:val="0"/>
          <w:numId w:val="1"/>
        </w:numPr>
        <w:jc w:val="both"/>
        <w:rPr>
          <w:rFonts w:ascii="Verdana" w:hAnsi="Verdana"/>
        </w:rPr>
      </w:pPr>
      <w:r>
        <w:rPr>
          <w:rFonts w:ascii="Verdana" w:hAnsi="Verdana"/>
        </w:rPr>
        <w:t>Poniesione przez znalazcę lub przechowującego koszty przechowania lub utrzymania rzeczy w należytym stanie, a także koszty poszukiwania osoby uprawnionej do odb</w:t>
      </w:r>
      <w:r w:rsidR="00FA6006">
        <w:rPr>
          <w:rFonts w:ascii="Verdana" w:hAnsi="Verdana"/>
        </w:rPr>
        <w:t>ioru, obciążają osobę uprawnioną</w:t>
      </w:r>
      <w:r>
        <w:rPr>
          <w:rFonts w:ascii="Verdana" w:hAnsi="Verdana"/>
        </w:rPr>
        <w:t xml:space="preserve"> do odbioru rzeczy.</w:t>
      </w:r>
    </w:p>
    <w:p w14:paraId="26508430" w14:textId="77777777" w:rsidR="00D80E10" w:rsidRPr="00705360" w:rsidRDefault="00AE5129" w:rsidP="00BE096C">
      <w:pPr>
        <w:numPr>
          <w:ilvl w:val="0"/>
          <w:numId w:val="1"/>
        </w:numPr>
        <w:jc w:val="both"/>
        <w:rPr>
          <w:rFonts w:ascii="Verdana" w:hAnsi="Verdana"/>
        </w:rPr>
      </w:pPr>
      <w:r>
        <w:rPr>
          <w:rFonts w:ascii="Verdana" w:hAnsi="Verdana"/>
          <w:iCs/>
        </w:rPr>
        <w:t>Z</w:t>
      </w:r>
      <w:r w:rsidR="00D80E10" w:rsidRPr="00705360">
        <w:rPr>
          <w:rFonts w:ascii="Verdana" w:hAnsi="Verdana"/>
          <w:iCs/>
        </w:rPr>
        <w:t xml:space="preserve"> chwilą nabycia własności rzeczy przez znalazcę, powiat albo Skarb Państwa wygasają obciążające ją ograniczone prawa rzeczowe.</w:t>
      </w:r>
    </w:p>
    <w:p w14:paraId="79EBF888" w14:textId="77777777" w:rsidR="00D80E10" w:rsidRPr="00F651C8" w:rsidRDefault="00D80E10" w:rsidP="00AE5129">
      <w:pPr>
        <w:spacing w:line="240" w:lineRule="auto"/>
        <w:rPr>
          <w:rFonts w:ascii="Verdana" w:hAnsi="Verdana"/>
        </w:rPr>
      </w:pPr>
      <w:r w:rsidRPr="00F651C8">
        <w:rPr>
          <w:rFonts w:ascii="Verdana" w:hAnsi="Verdana"/>
        </w:rPr>
        <w:t> </w:t>
      </w:r>
    </w:p>
    <w:p w14:paraId="6CAA641A" w14:textId="77777777" w:rsidR="00D80E10" w:rsidRPr="00AE5129" w:rsidRDefault="00D80E10" w:rsidP="00AE5129">
      <w:pPr>
        <w:spacing w:line="276" w:lineRule="auto"/>
        <w:jc w:val="both"/>
        <w:rPr>
          <w:rFonts w:ascii="Verdana" w:hAnsi="Verdana"/>
          <w:i/>
        </w:rPr>
      </w:pPr>
      <w:r w:rsidRPr="00AE5129">
        <w:rPr>
          <w:rFonts w:ascii="Verdana" w:hAnsi="Verdana"/>
          <w:bCs/>
          <w:i/>
        </w:rPr>
        <w:t>Odebranie zawiadomienia o znalezieniu rzeczy oraz przyjęcie rzeczy przez właściwego starostę stwierdza się w sporządzonym przez niego protokole, który stanowi podstawę wydania znalazcy poświadczenia przyjęcia zawiadomienia o znalezieniu rzeczy albo znalezieniu oraz przyjęciu rzeczy. Protokół i poświadczenie sporządza się także w przypadku wskazania przez znalazcę miejsca, w którym rzecz się znajduje</w:t>
      </w:r>
    </w:p>
    <w:sectPr w:rsidR="00D80E10" w:rsidRPr="00AE5129" w:rsidSect="00BF1951">
      <w:pgSz w:w="11906" w:h="16838"/>
      <w:pgMar w:top="1021" w:right="1134" w:bottom="1021"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060A"/>
    <w:multiLevelType w:val="multilevel"/>
    <w:tmpl w:val="A77021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E8"/>
    <w:rsid w:val="00007A91"/>
    <w:rsid w:val="000455EE"/>
    <w:rsid w:val="0008669E"/>
    <w:rsid w:val="000B1E51"/>
    <w:rsid w:val="00122F3A"/>
    <w:rsid w:val="003132A6"/>
    <w:rsid w:val="00461605"/>
    <w:rsid w:val="0052791B"/>
    <w:rsid w:val="00613133"/>
    <w:rsid w:val="00655B19"/>
    <w:rsid w:val="00705360"/>
    <w:rsid w:val="00705834"/>
    <w:rsid w:val="008129C6"/>
    <w:rsid w:val="008673E8"/>
    <w:rsid w:val="00890979"/>
    <w:rsid w:val="00AE5129"/>
    <w:rsid w:val="00B85212"/>
    <w:rsid w:val="00BB0E1B"/>
    <w:rsid w:val="00BE096C"/>
    <w:rsid w:val="00BF1951"/>
    <w:rsid w:val="00C06150"/>
    <w:rsid w:val="00D449C8"/>
    <w:rsid w:val="00D80E10"/>
    <w:rsid w:val="00E3042A"/>
    <w:rsid w:val="00F651C8"/>
    <w:rsid w:val="00FA5FF5"/>
    <w:rsid w:val="00FA6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520D"/>
  <w15:chartTrackingRefBased/>
  <w15:docId w15:val="{DFD8FFD7-B5E4-4104-A86D-75A4E928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E5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5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F8339-2EDC-4C57-9ACD-04F11379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3961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Gąsiorek</dc:creator>
  <cp:keywords/>
  <dc:description/>
  <cp:lastModifiedBy>Maria Gąsiorek</cp:lastModifiedBy>
  <cp:revision>27</cp:revision>
  <cp:lastPrinted>2015-06-25T10:11:00Z</cp:lastPrinted>
  <dcterms:created xsi:type="dcterms:W3CDTF">2015-06-22T11:04:00Z</dcterms:created>
  <dcterms:modified xsi:type="dcterms:W3CDTF">2020-09-15T10:22:00Z</dcterms:modified>
</cp:coreProperties>
</file>