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9" w:rsidRDefault="006144B9" w:rsidP="006144B9">
      <w:pPr>
        <w:pStyle w:val="Nagwek1"/>
        <w:rPr>
          <w:rFonts w:ascii="Calibri" w:hAnsi="Calibri" w:cs="Arial"/>
          <w:i/>
          <w:noProof/>
          <w:color w:val="808080"/>
          <w:sz w:val="16"/>
          <w:szCs w:val="20"/>
        </w:rPr>
      </w:pPr>
      <w:r>
        <w:rPr>
          <w:noProof/>
          <w:sz w:val="22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-192405</wp:posOffset>
            </wp:positionV>
            <wp:extent cx="6600825" cy="466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2B8" w:rsidRDefault="00CD42B8"/>
    <w:p w:rsidR="00C25E43" w:rsidRDefault="00C25E43" w:rsidP="00FA2C86">
      <w:pPr>
        <w:jc w:val="center"/>
        <w:rPr>
          <w:b/>
        </w:rPr>
      </w:pPr>
    </w:p>
    <w:p w:rsidR="004A7203" w:rsidRDefault="00F96582" w:rsidP="00FA2C86">
      <w:pPr>
        <w:jc w:val="center"/>
      </w:pPr>
      <w:bookmarkStart w:id="0" w:name="_GoBack"/>
      <w:bookmarkEnd w:id="0"/>
      <w:r>
        <w:rPr>
          <w:b/>
        </w:rPr>
        <w:t>Tytuł projektu</w:t>
      </w:r>
      <w:r w:rsidR="00CB686B" w:rsidRPr="00F96582">
        <w:rPr>
          <w:b/>
        </w:rPr>
        <w:t>:</w:t>
      </w:r>
      <w:r w:rsidR="00CB686B">
        <w:t xml:space="preserve"> </w:t>
      </w:r>
      <w:r w:rsidR="004A7203" w:rsidRPr="004A7203">
        <w:t>Profesjonalny,</w:t>
      </w:r>
      <w:r w:rsidR="004A7203">
        <w:t xml:space="preserve"> </w:t>
      </w:r>
      <w:r w:rsidR="004A7203" w:rsidRPr="004A7203">
        <w:t>doświadczony, rozważny, elastyczny, efektywny, twórczy stażysta i pracownik</w:t>
      </w:r>
    </w:p>
    <w:p w:rsidR="001815F2" w:rsidRDefault="001815F2" w:rsidP="00FA2C86">
      <w:pPr>
        <w:jc w:val="center"/>
      </w:pPr>
      <w:r w:rsidRPr="00593C75">
        <w:rPr>
          <w:b/>
        </w:rPr>
        <w:t>P</w:t>
      </w:r>
      <w:r w:rsidRPr="001815F2">
        <w:t xml:space="preserve">rofessional, </w:t>
      </w:r>
      <w:proofErr w:type="spellStart"/>
      <w:r w:rsidRPr="00593C75">
        <w:rPr>
          <w:b/>
        </w:rPr>
        <w:t>E</w:t>
      </w:r>
      <w:r w:rsidRPr="001815F2">
        <w:t>xperienced</w:t>
      </w:r>
      <w:proofErr w:type="spellEnd"/>
      <w:r w:rsidRPr="001815F2">
        <w:t xml:space="preserve">, </w:t>
      </w:r>
      <w:proofErr w:type="spellStart"/>
      <w:r w:rsidRPr="00593C75">
        <w:rPr>
          <w:b/>
        </w:rPr>
        <w:t>R</w:t>
      </w:r>
      <w:r w:rsidRPr="001815F2">
        <w:t>easonable</w:t>
      </w:r>
      <w:proofErr w:type="spellEnd"/>
      <w:r w:rsidRPr="001815F2">
        <w:t xml:space="preserve">, </w:t>
      </w:r>
      <w:proofErr w:type="spellStart"/>
      <w:r w:rsidRPr="00593C75">
        <w:rPr>
          <w:b/>
        </w:rPr>
        <w:t>F</w:t>
      </w:r>
      <w:r w:rsidRPr="001815F2">
        <w:t>lexible</w:t>
      </w:r>
      <w:proofErr w:type="spellEnd"/>
      <w:r w:rsidRPr="001815F2">
        <w:t xml:space="preserve">, </w:t>
      </w:r>
      <w:proofErr w:type="spellStart"/>
      <w:r w:rsidRPr="00593C75">
        <w:rPr>
          <w:b/>
        </w:rPr>
        <w:t>E</w:t>
      </w:r>
      <w:r w:rsidRPr="001815F2">
        <w:t>ffective</w:t>
      </w:r>
      <w:proofErr w:type="spellEnd"/>
      <w:r w:rsidRPr="001815F2">
        <w:t xml:space="preserve">, </w:t>
      </w:r>
      <w:r w:rsidRPr="00593C75">
        <w:rPr>
          <w:b/>
        </w:rPr>
        <w:t>C</w:t>
      </w:r>
      <w:r w:rsidRPr="001815F2">
        <w:t xml:space="preserve">reative, </w:t>
      </w:r>
      <w:proofErr w:type="spellStart"/>
      <w:r w:rsidRPr="00593C75">
        <w:rPr>
          <w:b/>
        </w:rPr>
        <w:t>T</w:t>
      </w:r>
      <w:r w:rsidRPr="001815F2">
        <w:t>rainee</w:t>
      </w:r>
      <w:proofErr w:type="spellEnd"/>
      <w:r w:rsidRPr="001815F2">
        <w:t xml:space="preserve"> and </w:t>
      </w:r>
      <w:proofErr w:type="spellStart"/>
      <w:r w:rsidRPr="001815F2">
        <w:t>worker</w:t>
      </w:r>
      <w:proofErr w:type="spellEnd"/>
      <w:r>
        <w:t xml:space="preserve">  - PEFRECT</w:t>
      </w:r>
    </w:p>
    <w:p w:rsidR="00904FAF" w:rsidRDefault="00904FAF" w:rsidP="00FA2C86">
      <w:pPr>
        <w:jc w:val="center"/>
      </w:pPr>
    </w:p>
    <w:p w:rsidR="00CE37A4" w:rsidRDefault="00F96582">
      <w:r w:rsidRPr="00F96582">
        <w:rPr>
          <w:b/>
        </w:rPr>
        <w:t>Termin realizacji projektu:</w:t>
      </w:r>
      <w:r>
        <w:t xml:space="preserve"> 01.10.2019 – 30.09.2021</w:t>
      </w:r>
    </w:p>
    <w:p w:rsidR="00F96582" w:rsidRDefault="00F96582">
      <w:r w:rsidRPr="005C40BD">
        <w:rPr>
          <w:b/>
        </w:rPr>
        <w:t>Całkowita wartość projektu:</w:t>
      </w:r>
      <w:r>
        <w:t xml:space="preserve"> 638</w:t>
      </w:r>
      <w:r w:rsidR="005C40BD">
        <w:t> 895,81 zł</w:t>
      </w:r>
    </w:p>
    <w:p w:rsidR="005C40BD" w:rsidRDefault="005C40BD" w:rsidP="005C40BD">
      <w:pPr>
        <w:jc w:val="both"/>
      </w:pPr>
      <w:r w:rsidRPr="005C40BD">
        <w:t>Projekt </w:t>
      </w:r>
      <w:r>
        <w:t>jest realizowany</w:t>
      </w:r>
      <w:r w:rsidRPr="005C40BD">
        <w:t xml:space="preserve"> w IV osi priorytetowej Innowacje społeczne i współpraca ponadnarodowa, Działanie 4.2 Programy mobilności ponadnarodowej w ramach Programu Operacyjnego Wiedza Edukacja Rozwój 2014-2020 (PO WER).</w:t>
      </w:r>
    </w:p>
    <w:p w:rsidR="00E6424C" w:rsidRPr="00637782" w:rsidRDefault="00B27D16" w:rsidP="00E6424C">
      <w:pPr>
        <w:jc w:val="both"/>
      </w:pPr>
      <w:r>
        <w:t>Projekt jest finansowany</w:t>
      </w:r>
      <w:r w:rsidRPr="00B27D16">
        <w:t xml:space="preserve"> ze środków Europejskiego Funduszu Społecznego w 94,29% oraz ze środków krajowych w 5,71%.</w:t>
      </w:r>
      <w:r w:rsidR="00E6424C" w:rsidRPr="00E6424C">
        <w:t xml:space="preserve"> </w:t>
      </w:r>
    </w:p>
    <w:p w:rsidR="00E6424C" w:rsidRDefault="00E6424C" w:rsidP="005C40BD">
      <w:pPr>
        <w:jc w:val="both"/>
        <w:rPr>
          <w:bCs/>
        </w:rPr>
      </w:pPr>
      <w:r w:rsidRPr="00E6424C">
        <w:rPr>
          <w:bCs/>
        </w:rPr>
        <w:t>W ramach projektu wsparciem w roku szkolnym 2019/2020, 2020/2021 zostanie objętych 80 uczniów Ze</w:t>
      </w:r>
      <w:r w:rsidR="00FD26D2">
        <w:rPr>
          <w:bCs/>
        </w:rPr>
        <w:t>społu Szkół nr 1 w Ostrzeszowie:</w:t>
      </w:r>
    </w:p>
    <w:p w:rsidR="00E6424C" w:rsidRDefault="00E6424C" w:rsidP="005C40BD">
      <w:pPr>
        <w:jc w:val="both"/>
        <w:rPr>
          <w:bCs/>
        </w:rPr>
      </w:pPr>
      <w:r>
        <w:rPr>
          <w:bCs/>
        </w:rPr>
        <w:t xml:space="preserve">- </w:t>
      </w:r>
      <w:r w:rsidR="001D5C55">
        <w:rPr>
          <w:bCs/>
        </w:rPr>
        <w:t>24</w:t>
      </w:r>
      <w:r w:rsidR="00FD26D2">
        <w:rPr>
          <w:bCs/>
        </w:rPr>
        <w:t xml:space="preserve"> uczniów Technikum Ekonomicznego,</w:t>
      </w:r>
    </w:p>
    <w:p w:rsidR="00FD26D2" w:rsidRDefault="001D5C55" w:rsidP="005C40BD">
      <w:pPr>
        <w:jc w:val="both"/>
        <w:rPr>
          <w:bCs/>
        </w:rPr>
      </w:pPr>
      <w:r>
        <w:rPr>
          <w:bCs/>
        </w:rPr>
        <w:t xml:space="preserve">- </w:t>
      </w:r>
      <w:r w:rsidR="00FD26D2">
        <w:rPr>
          <w:bCs/>
        </w:rPr>
        <w:t xml:space="preserve"> </w:t>
      </w:r>
      <w:r>
        <w:rPr>
          <w:bCs/>
        </w:rPr>
        <w:t xml:space="preserve">16 </w:t>
      </w:r>
      <w:r w:rsidR="00FD26D2">
        <w:rPr>
          <w:bCs/>
        </w:rPr>
        <w:t>uczniów Technikum Usług Fryzjerskich,</w:t>
      </w:r>
    </w:p>
    <w:p w:rsidR="00FD26D2" w:rsidRDefault="001A1A70" w:rsidP="00FD26D2">
      <w:pPr>
        <w:jc w:val="both"/>
        <w:rPr>
          <w:b/>
        </w:rPr>
      </w:pPr>
      <w:r>
        <w:rPr>
          <w:bCs/>
        </w:rPr>
        <w:t>- 11</w:t>
      </w:r>
      <w:r w:rsidR="00FD26D2">
        <w:rPr>
          <w:bCs/>
        </w:rPr>
        <w:t xml:space="preserve"> uczniów </w:t>
      </w:r>
      <w:r w:rsidR="00FD26D2" w:rsidRPr="00FD26D2">
        <w:t>Technikum Żywienia i Usług Gastronomicznych,</w:t>
      </w:r>
      <w:r w:rsidR="00FD26D2" w:rsidRPr="00180657">
        <w:rPr>
          <w:b/>
        </w:rPr>
        <w:t xml:space="preserve"> </w:t>
      </w:r>
    </w:p>
    <w:p w:rsidR="00FD26D2" w:rsidRPr="00FD26D2" w:rsidRDefault="001A1A70" w:rsidP="00FD26D2">
      <w:pPr>
        <w:jc w:val="both"/>
      </w:pPr>
      <w:r>
        <w:t>- 16</w:t>
      </w:r>
      <w:r w:rsidR="00FD26D2" w:rsidRPr="00FD26D2">
        <w:t xml:space="preserve"> uczniów Technikum Obsługi Turystycznej,</w:t>
      </w:r>
    </w:p>
    <w:p w:rsidR="00180657" w:rsidRDefault="001A1A70" w:rsidP="00FA2C86">
      <w:pPr>
        <w:jc w:val="both"/>
      </w:pPr>
      <w:r>
        <w:t xml:space="preserve">- 13 </w:t>
      </w:r>
      <w:r w:rsidR="00FD26D2" w:rsidRPr="00FD26D2">
        <w:t xml:space="preserve"> uczniów </w:t>
      </w:r>
      <w:r w:rsidR="00FD26D2" w:rsidRPr="00FD26D2">
        <w:t xml:space="preserve"> Technikum Organizacji Reklamy</w:t>
      </w:r>
      <w:r w:rsidR="00CE37A4">
        <w:t>.</w:t>
      </w:r>
      <w:r w:rsidR="00E6424C">
        <w:t xml:space="preserve"> </w:t>
      </w:r>
    </w:p>
    <w:p w:rsidR="00C95251" w:rsidRPr="00837394" w:rsidRDefault="00C95251" w:rsidP="00FA2C86">
      <w:pPr>
        <w:jc w:val="both"/>
        <w:rPr>
          <w:b/>
        </w:rPr>
      </w:pPr>
      <w:r>
        <w:t xml:space="preserve"> </w:t>
      </w:r>
      <w:r w:rsidRPr="00837394">
        <w:rPr>
          <w:b/>
        </w:rPr>
        <w:t>Cel</w:t>
      </w:r>
      <w:r w:rsidR="006926F3" w:rsidRPr="00837394">
        <w:rPr>
          <w:b/>
        </w:rPr>
        <w:t>e</w:t>
      </w:r>
      <w:r w:rsidR="000C0047" w:rsidRPr="00837394">
        <w:rPr>
          <w:b/>
        </w:rPr>
        <w:t xml:space="preserve"> projektu</w:t>
      </w:r>
      <w:r w:rsidRPr="00837394">
        <w:rPr>
          <w:b/>
        </w:rPr>
        <w:t>:</w:t>
      </w:r>
    </w:p>
    <w:p w:rsidR="002D3AC6" w:rsidRPr="00E6424C" w:rsidRDefault="002D3AC6" w:rsidP="002D3AC6">
      <w:pPr>
        <w:jc w:val="both"/>
        <w:rPr>
          <w:bCs/>
        </w:rPr>
      </w:pPr>
      <w:r>
        <w:t>- podniesienie</w:t>
      </w:r>
      <w:r w:rsidRPr="000C0047">
        <w:t xml:space="preserve"> kompetencji zawodowych i umiejętności praktycznych uczniów klas trzecich technikum z Zesp</w:t>
      </w:r>
      <w:r>
        <w:t>ołu Szkół Nr 1 w Ostrzeszowie</w:t>
      </w:r>
      <w:r w:rsidR="00637782">
        <w:t xml:space="preserve"> zgodnych z profilem kształcenia</w:t>
      </w:r>
      <w:r>
        <w:t xml:space="preserve"> podczas zagranicznych prak</w:t>
      </w:r>
      <w:r>
        <w:t>t</w:t>
      </w:r>
      <w:r>
        <w:t>yk zawodowych w Palermo i w Maladze</w:t>
      </w:r>
      <w:r w:rsidR="00637782">
        <w:t>.</w:t>
      </w:r>
    </w:p>
    <w:p w:rsidR="002D3AC6" w:rsidRDefault="002D3AC6" w:rsidP="00FA2C86">
      <w:pPr>
        <w:jc w:val="both"/>
      </w:pPr>
      <w:r>
        <w:t xml:space="preserve">- </w:t>
      </w:r>
      <w:r w:rsidR="000C0047" w:rsidRPr="000C0047">
        <w:t>podwyższenie praktycznych umiejętności komunikowania się w języku angielskim, ze szczególnym uwzględnieniem słownictwa zawodowego oraz poznanie języka hiszpańskiego lub włoskiego na poziomie koniec</w:t>
      </w:r>
      <w:r>
        <w:t>znym do podstawowej komunikacji</w:t>
      </w:r>
      <w:r w:rsidR="006926F3">
        <w:t>,</w:t>
      </w:r>
    </w:p>
    <w:p w:rsidR="006926F3" w:rsidRDefault="006926F3" w:rsidP="00FA2C86">
      <w:pPr>
        <w:jc w:val="both"/>
      </w:pPr>
      <w:r>
        <w:t xml:space="preserve"> - rozwinięcie zdolności adaptacyjnych w nowym środowisku,</w:t>
      </w:r>
    </w:p>
    <w:p w:rsidR="004A7203" w:rsidRDefault="006926F3" w:rsidP="00FA2C86">
      <w:pPr>
        <w:jc w:val="both"/>
      </w:pPr>
      <w:r>
        <w:t>- ukształtowane  prawidłowych postaw uczniów ukierunkowanych</w:t>
      </w:r>
      <w:r w:rsidR="000C0047" w:rsidRPr="000C0047">
        <w:t xml:space="preserve"> na poznanie innych, wymianę doświadczeń i współpracę w poszanowaniu drugiego człowieka, jego odmiennej kultury i pochodzenia.</w:t>
      </w:r>
    </w:p>
    <w:p w:rsidR="006926F3" w:rsidRDefault="006926F3" w:rsidP="00FA2C86">
      <w:pPr>
        <w:jc w:val="both"/>
      </w:pPr>
    </w:p>
    <w:p w:rsidR="006926F3" w:rsidRDefault="006926F3" w:rsidP="00FA2C86">
      <w:pPr>
        <w:jc w:val="both"/>
      </w:pPr>
    </w:p>
    <w:p w:rsidR="006926F3" w:rsidRDefault="006926F3" w:rsidP="00FA2C86">
      <w:pPr>
        <w:jc w:val="both"/>
      </w:pPr>
    </w:p>
    <w:p w:rsidR="006926F3" w:rsidRDefault="006926F3" w:rsidP="00FA2C86">
      <w:pPr>
        <w:jc w:val="both"/>
      </w:pPr>
    </w:p>
    <w:p w:rsidR="006926F3" w:rsidRDefault="006926F3" w:rsidP="00FA2C86">
      <w:pPr>
        <w:jc w:val="both"/>
      </w:pPr>
    </w:p>
    <w:p w:rsidR="006926F3" w:rsidRDefault="006926F3" w:rsidP="00FA2C86">
      <w:pPr>
        <w:jc w:val="both"/>
      </w:pPr>
    </w:p>
    <w:p w:rsidR="006926F3" w:rsidRPr="004A7203" w:rsidRDefault="006926F3" w:rsidP="00FA2C86">
      <w:pPr>
        <w:jc w:val="both"/>
      </w:pPr>
    </w:p>
    <w:p w:rsidR="00851619" w:rsidRDefault="00851619"/>
    <w:p w:rsidR="00851619" w:rsidRDefault="00851619">
      <w:r>
        <w:rPr>
          <w:noProof/>
          <w:lang w:eastAsia="pl-PL"/>
        </w:rPr>
        <w:drawing>
          <wp:inline distT="0" distB="0" distL="0" distR="0">
            <wp:extent cx="5574030" cy="2238375"/>
            <wp:effectExtent l="0" t="0" r="7620" b="9525"/>
            <wp:docPr id="2" name="Obraz 2" descr="C:\Users\Dell\Desktop\POWER PMU\p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WER PMU\pow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9"/>
    <w:rsid w:val="000C0047"/>
    <w:rsid w:val="000F5CB6"/>
    <w:rsid w:val="00180657"/>
    <w:rsid w:val="001815F2"/>
    <w:rsid w:val="001846C8"/>
    <w:rsid w:val="001A1A70"/>
    <w:rsid w:val="001D5C55"/>
    <w:rsid w:val="002B654F"/>
    <w:rsid w:val="002D3AC6"/>
    <w:rsid w:val="003E733A"/>
    <w:rsid w:val="004731E3"/>
    <w:rsid w:val="004A7203"/>
    <w:rsid w:val="00593C75"/>
    <w:rsid w:val="005C40BD"/>
    <w:rsid w:val="006144B9"/>
    <w:rsid w:val="00637782"/>
    <w:rsid w:val="006926F3"/>
    <w:rsid w:val="00837394"/>
    <w:rsid w:val="00851619"/>
    <w:rsid w:val="00904FAF"/>
    <w:rsid w:val="009A2F32"/>
    <w:rsid w:val="00B10ABF"/>
    <w:rsid w:val="00B27D16"/>
    <w:rsid w:val="00B9438B"/>
    <w:rsid w:val="00BC45DF"/>
    <w:rsid w:val="00C25E43"/>
    <w:rsid w:val="00C95251"/>
    <w:rsid w:val="00CB686B"/>
    <w:rsid w:val="00CD42B8"/>
    <w:rsid w:val="00CE37A4"/>
    <w:rsid w:val="00E6424C"/>
    <w:rsid w:val="00F96582"/>
    <w:rsid w:val="00FA2C86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144B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4B9"/>
  </w:style>
  <w:style w:type="paragraph" w:styleId="NormalnyWeb">
    <w:name w:val="Normal (Web)"/>
    <w:basedOn w:val="Normalny"/>
    <w:uiPriority w:val="99"/>
    <w:semiHidden/>
    <w:unhideWhenUsed/>
    <w:rsid w:val="004A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4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144B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4B9"/>
  </w:style>
  <w:style w:type="paragraph" w:styleId="NormalnyWeb">
    <w:name w:val="Normal (Web)"/>
    <w:basedOn w:val="Normalny"/>
    <w:uiPriority w:val="99"/>
    <w:semiHidden/>
    <w:unhideWhenUsed/>
    <w:rsid w:val="004A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2020-07-16T21:25:00Z</dcterms:created>
  <dcterms:modified xsi:type="dcterms:W3CDTF">2020-07-16T22:04:00Z</dcterms:modified>
</cp:coreProperties>
</file>