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65" w:rsidRDefault="00C6516D" w:rsidP="003C7D8D">
      <w:pPr>
        <w:spacing w:after="0"/>
        <w:jc w:val="both"/>
      </w:pPr>
      <w:r>
        <w:t>Bardzo cieszy nas tak duże zainteresowanie konkursem „Czujka w domu – świetna sprawa, tlenek węgla – to nie zabawa”. Konkurs ten ma na celu nie tylko wyposażenie 40 mieszkańców naszego powiatu w czujki tlenku węgla ale również zwiększenie wiedzy i świadomości w dziedzinie bezpieczeństwa pożarowego jak największej liczby mieszkańców. Dlatego, ze względu na fakt, że aż 80 ankiet konkursowych zawierało błędne odpowiedzi, poniżej prezentujemy te prawidłowe wraz z uzasadnieniem.</w:t>
      </w:r>
    </w:p>
    <w:p w:rsidR="00ED1FFD" w:rsidRDefault="00ED1FFD" w:rsidP="003C7D8D">
      <w:pPr>
        <w:spacing w:after="0"/>
        <w:jc w:val="both"/>
      </w:pPr>
    </w:p>
    <w:p w:rsidR="00C6516D" w:rsidRPr="00ED1FFD" w:rsidRDefault="009F4AB0" w:rsidP="003C7D8D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ED1FFD">
        <w:rPr>
          <w:b/>
        </w:rPr>
        <w:t>Wskaż prawidłowy numer alarmowy Państwowej Straży Pożarnej.</w:t>
      </w:r>
    </w:p>
    <w:p w:rsidR="00A17CA4" w:rsidRDefault="009F4AB0" w:rsidP="003C7D8D">
      <w:pPr>
        <w:spacing w:after="0"/>
        <w:jc w:val="both"/>
      </w:pPr>
      <w:r>
        <w:t>Prawidłowy numer, przy pomocy którego dodzwonicie się Państwo bezpośr</w:t>
      </w:r>
      <w:r w:rsidR="00A17CA4">
        <w:t xml:space="preserve">ednio do PSP to oczywiście 998. </w:t>
      </w:r>
      <w:r>
        <w:t>W ramach przypomnienia informujemy tylko, że numer 997 to numer Policji (od niedawna również na terenie powiatu ostrzeszowskiego obsługiwany przez operatorów numeru 112). Numer 999 to z kolei numer Pogotowia. Mieszkańcy powiatu ostrzeszowskiego dodzwonią s</w:t>
      </w:r>
      <w:r w:rsidR="00A17CA4">
        <w:t xml:space="preserve">ię przy jego pomocy do Kalisza. </w:t>
      </w:r>
      <w:r>
        <w:t>Ponadto funkcjonuje także nr 112, którego operatorzy pracują w Poznaniu i tam odbierają zgłoszenia spływ</w:t>
      </w:r>
      <w:r w:rsidR="00A17CA4">
        <w:t xml:space="preserve">ające z terenu naszego powiatu. </w:t>
      </w:r>
      <w:r w:rsidR="003F29D1">
        <w:t>Oczywiście dzwoniąc pod każdy z tych numerów, niezależnie od tego czy pomylą go Państwo w chwili stresu wywołanego zdarzeniem, otrzymają państwo pomoc. Jednak należy podkreślić, ze numer 998 to najszybszy sposób uzyskania pomocy od straży pożarnej.</w:t>
      </w:r>
    </w:p>
    <w:p w:rsidR="00ED1FFD" w:rsidRDefault="00ED1FFD" w:rsidP="003C7D8D">
      <w:pPr>
        <w:spacing w:after="0"/>
        <w:jc w:val="both"/>
      </w:pPr>
    </w:p>
    <w:p w:rsidR="00A17CA4" w:rsidRPr="00A17CA4" w:rsidRDefault="00A17CA4" w:rsidP="003C7D8D">
      <w:pPr>
        <w:spacing w:after="0"/>
        <w:jc w:val="both"/>
        <w:rPr>
          <w:sz w:val="8"/>
        </w:rPr>
      </w:pPr>
    </w:p>
    <w:p w:rsidR="003F29D1" w:rsidRPr="00ED1FFD" w:rsidRDefault="003F29D1" w:rsidP="003C7D8D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ED1FFD">
        <w:rPr>
          <w:b/>
        </w:rPr>
        <w:t>Jak często należy usuwać zanieczyszczenia z przewodów dymowy i spalinowych palenisk opalanych paliwem stałym?</w:t>
      </w:r>
    </w:p>
    <w:p w:rsidR="00E15278" w:rsidRDefault="003F29D1" w:rsidP="003C7D8D">
      <w:pPr>
        <w:spacing w:after="0"/>
        <w:jc w:val="both"/>
      </w:pPr>
      <w:r>
        <w:t xml:space="preserve">Prawidłowa odpowiedź to co najmniej raz na 3 miesiące. Wynika to </w:t>
      </w:r>
      <w:r w:rsidR="00E11F42">
        <w:t xml:space="preserve">wprost </w:t>
      </w:r>
      <w:r>
        <w:t>z zapisów</w:t>
      </w:r>
      <w:r w:rsidR="00E11F42">
        <w:t xml:space="preserve"> § 34</w:t>
      </w:r>
      <w:r>
        <w:t xml:space="preserve"> </w:t>
      </w:r>
      <w:r w:rsidRPr="003F29D1">
        <w:t>Rozporządzeni</w:t>
      </w:r>
      <w:r>
        <w:t>a</w:t>
      </w:r>
      <w:r w:rsidRPr="003F29D1">
        <w:t xml:space="preserve"> </w:t>
      </w:r>
      <w:r w:rsidR="00E11F42" w:rsidRPr="00E11F42">
        <w:t>Ministra Spraw Wewnętrznych i Administracji z dnia 7 czerwca 2010 r. w sprawie ochrony przeciwpożarowej budynków, innych obiektów budowlanych i terenów</w:t>
      </w:r>
      <w:r w:rsidR="00E11F42">
        <w:t>. Również z tego samego paragrafu wynika konieczność czyszczenia przewodów spalinowych od palenisk opalanych paliwem płynnym i gazowym w częstotliwości co najmniej raz na 6 miesięcy.</w:t>
      </w:r>
      <w:r w:rsidR="00A17CA4">
        <w:t xml:space="preserve"> </w:t>
      </w:r>
      <w:r w:rsidR="00E11F42">
        <w:t>Najczęściej pojawiającą się nieprawidłową odpowiedzią było zaznaczenie w tym pytaniu odpowiedzi „co najmniej raz w roku”</w:t>
      </w:r>
      <w:r w:rsidR="00D95AE8">
        <w:t>. Domyślam</w:t>
      </w:r>
      <w:r w:rsidR="00E11F42">
        <w:t xml:space="preserve"> się, że wynikało to z pomylenia obowiązku czyszczenia przewodów kominowych z obowiązkiem ich przeglądu. To właśnie przegląd przewodów kominowych jest wymagany raz w roku</w:t>
      </w:r>
      <w:r w:rsidR="00E15278">
        <w:t>, co wynika z zapisów zawartych w artykule 62. Ustawy</w:t>
      </w:r>
      <w:r w:rsidR="00E15278" w:rsidRPr="00E15278">
        <w:t xml:space="preserve"> z dnia 7 lipca 1994 r. - Prawo budowlane</w:t>
      </w:r>
      <w:r w:rsidR="00E15278">
        <w:t>.</w:t>
      </w:r>
    </w:p>
    <w:p w:rsidR="00ED1FFD" w:rsidRDefault="00ED1FFD" w:rsidP="003C7D8D">
      <w:pPr>
        <w:spacing w:after="0"/>
        <w:jc w:val="both"/>
      </w:pPr>
    </w:p>
    <w:p w:rsidR="00A17CA4" w:rsidRPr="00A17CA4" w:rsidRDefault="00A17CA4" w:rsidP="003C7D8D">
      <w:pPr>
        <w:spacing w:after="0"/>
        <w:jc w:val="both"/>
        <w:rPr>
          <w:sz w:val="8"/>
          <w:szCs w:val="8"/>
        </w:rPr>
      </w:pPr>
    </w:p>
    <w:p w:rsidR="00E15278" w:rsidRPr="00ED1FFD" w:rsidRDefault="00E15278" w:rsidP="003C7D8D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ED1FFD">
        <w:rPr>
          <w:b/>
        </w:rPr>
        <w:t>Jaki gaz potocznie nazywamy czadem?</w:t>
      </w:r>
    </w:p>
    <w:p w:rsidR="00E15278" w:rsidRDefault="00E15278" w:rsidP="003C7D8D">
      <w:pPr>
        <w:spacing w:after="0"/>
        <w:jc w:val="both"/>
      </w:pPr>
      <w:r>
        <w:t>W tym przypadku większość osób odpowiadających na pytanie nie miała problemu z zaznaczeniem prawidłowej odpowiedzi. Je</w:t>
      </w:r>
      <w:r w:rsidR="00D95AE8">
        <w:t>st to oczywiście tlenek węgla.</w:t>
      </w:r>
      <w:r>
        <w:t xml:space="preserve"> Wymieniony w ankiecie </w:t>
      </w:r>
      <w:proofErr w:type="spellStart"/>
      <w:r>
        <w:t>f</w:t>
      </w:r>
      <w:r w:rsidRPr="00E15278">
        <w:t>luorometylofosfonian</w:t>
      </w:r>
      <w:proofErr w:type="spellEnd"/>
      <w:r w:rsidRPr="00E15278">
        <w:t xml:space="preserve"> izopropylu</w:t>
      </w:r>
      <w:r>
        <w:t xml:space="preserve"> również jest niezwykle niebezpieczny, w końcu </w:t>
      </w:r>
      <w:r w:rsidR="00D95AE8">
        <w:t>to środek bojowy o powszechnej</w:t>
      </w:r>
      <w:r>
        <w:t xml:space="preserve"> nazwie sarin. Jednak z uwagi na jego przeznaczenie jest on dużo rzadziej spotykany w go</w:t>
      </w:r>
      <w:r w:rsidR="00A17CA4">
        <w:t>spodarstwach domowych.</w:t>
      </w:r>
    </w:p>
    <w:p w:rsidR="00ED1FFD" w:rsidRDefault="00ED1FFD" w:rsidP="003C7D8D">
      <w:pPr>
        <w:spacing w:after="0"/>
        <w:jc w:val="both"/>
      </w:pPr>
    </w:p>
    <w:p w:rsidR="00A17CA4" w:rsidRPr="00A17CA4" w:rsidRDefault="00A17CA4" w:rsidP="003C7D8D">
      <w:pPr>
        <w:spacing w:after="0"/>
        <w:jc w:val="both"/>
        <w:rPr>
          <w:sz w:val="8"/>
          <w:szCs w:val="8"/>
        </w:rPr>
      </w:pPr>
    </w:p>
    <w:p w:rsidR="00E15278" w:rsidRPr="00ED1FFD" w:rsidRDefault="00E15278" w:rsidP="003C7D8D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ED1FFD">
        <w:rPr>
          <w:b/>
        </w:rPr>
        <w:t>Którym ze zmysłów jesteśmy w stanie zidentyfikować tlenek węgla?</w:t>
      </w:r>
    </w:p>
    <w:p w:rsidR="00D95AE8" w:rsidRDefault="00E15278" w:rsidP="003C7D8D">
      <w:pPr>
        <w:spacing w:after="0"/>
        <w:jc w:val="both"/>
      </w:pPr>
      <w:r>
        <w:t>Oczywiście, że ŻADNYM! W tym przypadku brak wiedzy może skutkować realnym zagrożeniem! Nie możemy oczekiwać od naszych zmysłów, ze ostrzegą nas przed czadem. Właśnie dlatego tak ważnym jest wyposażenie naszych mieszkań i domów w czujki tlenku węgla.</w:t>
      </w:r>
    </w:p>
    <w:p w:rsidR="00ED1FFD" w:rsidRDefault="00ED1FFD" w:rsidP="003C7D8D">
      <w:pPr>
        <w:spacing w:after="0"/>
        <w:jc w:val="both"/>
      </w:pPr>
    </w:p>
    <w:p w:rsidR="00A17CA4" w:rsidRPr="00A17CA4" w:rsidRDefault="00A17CA4" w:rsidP="003C7D8D">
      <w:pPr>
        <w:spacing w:after="0"/>
        <w:jc w:val="both"/>
        <w:rPr>
          <w:sz w:val="8"/>
          <w:szCs w:val="8"/>
        </w:rPr>
      </w:pPr>
    </w:p>
    <w:p w:rsidR="00D95AE8" w:rsidRPr="00ED1FFD" w:rsidRDefault="00D95AE8" w:rsidP="003C7D8D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ED1FFD">
        <w:rPr>
          <w:b/>
        </w:rPr>
        <w:t>Co należy bezwzględnie zrobić po zakupie czujki tlenku węgla?</w:t>
      </w:r>
    </w:p>
    <w:p w:rsidR="00D95AE8" w:rsidRDefault="00D95AE8" w:rsidP="003C7D8D">
      <w:pPr>
        <w:spacing w:after="0"/>
        <w:jc w:val="both"/>
      </w:pPr>
      <w:r>
        <w:t xml:space="preserve">Prawidłowa odpowiedź to zapoznać się z instrukcją obsługi i zgodnie z nią postępować. Jako mężczyzna doskonale zdaję sobie sprawę z tego, że nie zawsze męska duma pozwala na korzystanie z wszelkiej maści instrukcji obsługi, dlatego też poniekąd rozumiem, że odpowiedź „zamontować według </w:t>
      </w:r>
      <w:r>
        <w:lastRenderedPageBreak/>
        <w:t>własnego uznania, bez czytania instrukcji obsługi” znalazła kilku zwolenników. Jednak w tym przypadku nie chodzi o skręcanie mebli a o nasze bezpieczeństwo</w:t>
      </w:r>
      <w:r w:rsidR="00A17CA4">
        <w:t>,</w:t>
      </w:r>
      <w:r>
        <w:t xml:space="preserve"> a może nawet życie. Instrukcja obsługi czujki jest równie ważna jak sama czujka. Musimy zatem bezwzględnie postępować zgodnie z jej zapisam</w:t>
      </w:r>
      <w:r w:rsidR="00A17CA4">
        <w:t xml:space="preserve">i! </w:t>
      </w:r>
      <w:r>
        <w:t>Cieszy nas, że nikt nie skusił się na zaznaczenie odpowiedzi „owinąć folią, żeby się nie zniszczyła”</w:t>
      </w:r>
      <w:r w:rsidR="00A17CA4">
        <w:t>. Czujka tlenku węgla ma nam służyć, a nie ładnie wyglądać. Dobrze, że mamy tego świadomość.</w:t>
      </w:r>
    </w:p>
    <w:p w:rsidR="003C7D8D" w:rsidRDefault="003C7D8D" w:rsidP="003C7D8D">
      <w:pPr>
        <w:spacing w:after="0"/>
        <w:jc w:val="both"/>
      </w:pPr>
      <w:bookmarkStart w:id="0" w:name="_GoBack"/>
      <w:bookmarkEnd w:id="0"/>
    </w:p>
    <w:p w:rsidR="003C7D8D" w:rsidRDefault="003C7D8D" w:rsidP="003C7D8D">
      <w:pPr>
        <w:spacing w:after="0" w:line="276" w:lineRule="auto"/>
        <w:jc w:val="both"/>
      </w:pPr>
      <w:proofErr w:type="spellStart"/>
      <w:r>
        <w:t>asp</w:t>
      </w:r>
      <w:proofErr w:type="spellEnd"/>
      <w:r>
        <w:t xml:space="preserve">. Patryk Moś </w:t>
      </w:r>
    </w:p>
    <w:p w:rsidR="003C7D8D" w:rsidRDefault="003C7D8D" w:rsidP="003C7D8D">
      <w:pPr>
        <w:spacing w:after="0" w:line="276" w:lineRule="auto"/>
        <w:jc w:val="both"/>
      </w:pPr>
      <w:r>
        <w:t>Wydział ds. Operacyjnych i Kontrolno-rozpoznawczych</w:t>
      </w:r>
    </w:p>
    <w:p w:rsidR="003C7D8D" w:rsidRDefault="003C7D8D" w:rsidP="003C7D8D">
      <w:pPr>
        <w:spacing w:after="0" w:line="276" w:lineRule="auto"/>
        <w:jc w:val="both"/>
      </w:pPr>
      <w:r>
        <w:t>KP PSP Ostrzeszów</w:t>
      </w:r>
    </w:p>
    <w:sectPr w:rsidR="003C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5C14"/>
    <w:multiLevelType w:val="hybridMultilevel"/>
    <w:tmpl w:val="2416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C"/>
    <w:rsid w:val="001D3465"/>
    <w:rsid w:val="003C7D8D"/>
    <w:rsid w:val="003F29D1"/>
    <w:rsid w:val="009A377C"/>
    <w:rsid w:val="009F4AB0"/>
    <w:rsid w:val="00A17CA4"/>
    <w:rsid w:val="00C6516D"/>
    <w:rsid w:val="00D95AE8"/>
    <w:rsid w:val="00E11F42"/>
    <w:rsid w:val="00E15278"/>
    <w:rsid w:val="00E5313B"/>
    <w:rsid w:val="00E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47651-F382-4370-9C50-3DC4782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1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Magdalena Kułak</cp:lastModifiedBy>
  <cp:revision>4</cp:revision>
  <cp:lastPrinted>2019-02-13T09:55:00Z</cp:lastPrinted>
  <dcterms:created xsi:type="dcterms:W3CDTF">2019-02-13T08:44:00Z</dcterms:created>
  <dcterms:modified xsi:type="dcterms:W3CDTF">2019-02-14T09:19:00Z</dcterms:modified>
</cp:coreProperties>
</file>