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E" w:rsidRDefault="002810DE" w:rsidP="002810DE">
      <w:pPr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2810DE" w:rsidRPr="002810DE" w:rsidRDefault="002810DE" w:rsidP="002810DE">
      <w:pPr>
        <w:jc w:val="both"/>
        <w:rPr>
          <w:rFonts w:asciiTheme="minorHAnsi" w:hAnsiTheme="minorHAnsi"/>
          <w:b/>
          <w:bCs/>
          <w:color w:val="auto"/>
          <w:sz w:val="28"/>
          <w:szCs w:val="28"/>
          <w:shd w:val="clear" w:color="auto" w:fill="FFFFFF"/>
        </w:rPr>
      </w:pPr>
      <w:r w:rsidRPr="002810DE">
        <w:rPr>
          <w:rFonts w:asciiTheme="minorHAnsi" w:hAnsiTheme="minorHAnsi"/>
          <w:b/>
          <w:bCs/>
          <w:color w:val="auto"/>
          <w:sz w:val="28"/>
          <w:szCs w:val="28"/>
          <w:shd w:val="clear" w:color="auto" w:fill="FFFFFF"/>
        </w:rPr>
        <w:t>Wyniki kontroli zwolnień lekarskich</w:t>
      </w:r>
    </w:p>
    <w:p w:rsidR="002810DE" w:rsidRDefault="002810DE" w:rsidP="002810DE">
      <w:pPr>
        <w:jc w:val="both"/>
        <w:rPr>
          <w:rFonts w:asciiTheme="minorHAnsi" w:hAnsiTheme="minorHAnsi"/>
          <w:b/>
          <w:bCs/>
          <w:color w:val="auto"/>
          <w:szCs w:val="24"/>
          <w:shd w:val="clear" w:color="auto" w:fill="FFFFFF"/>
        </w:rPr>
      </w:pPr>
    </w:p>
    <w:p w:rsidR="002810DE" w:rsidRDefault="00CB2B19" w:rsidP="002810DE">
      <w:pPr>
        <w:jc w:val="both"/>
        <w:rPr>
          <w:rFonts w:asciiTheme="minorHAnsi" w:eastAsiaTheme="minorHAnsi" w:hAnsiTheme="minorHAnsi" w:cstheme="minorBidi"/>
          <w:b/>
          <w:color w:val="auto"/>
          <w:szCs w:val="24"/>
        </w:rPr>
      </w:pPr>
      <w:r w:rsidRPr="00CB2B19">
        <w:rPr>
          <w:rFonts w:asciiTheme="minorHAnsi" w:eastAsiaTheme="minorHAnsi" w:hAnsiTheme="minorHAnsi" w:cstheme="minorBidi"/>
          <w:b/>
          <w:color w:val="auto"/>
          <w:szCs w:val="24"/>
        </w:rPr>
        <w:t>Blisko pół miliona kontroli i ponad 31 mln zł</w:t>
      </w:r>
      <w:r w:rsidR="004C5616">
        <w:rPr>
          <w:rFonts w:asciiTheme="minorHAnsi" w:eastAsiaTheme="minorHAnsi" w:hAnsiTheme="minorHAnsi" w:cstheme="minorBidi"/>
          <w:b/>
          <w:color w:val="auto"/>
          <w:szCs w:val="24"/>
        </w:rPr>
        <w:t>.</w:t>
      </w:r>
      <w:r w:rsidRPr="00CB2B19">
        <w:rPr>
          <w:rFonts w:asciiTheme="minorHAnsi" w:eastAsiaTheme="minorHAnsi" w:hAnsiTheme="minorHAnsi" w:cstheme="minorBidi"/>
          <w:b/>
          <w:color w:val="auto"/>
          <w:szCs w:val="24"/>
        </w:rPr>
        <w:t xml:space="preserve"> wstr</w:t>
      </w:r>
      <w:r w:rsidR="004C5616">
        <w:rPr>
          <w:rFonts w:asciiTheme="minorHAnsi" w:eastAsiaTheme="minorHAnsi" w:hAnsiTheme="minorHAnsi" w:cstheme="minorBidi"/>
          <w:b/>
          <w:color w:val="auto"/>
          <w:szCs w:val="24"/>
        </w:rPr>
        <w:t>zymanych świadczeń chorobowych,</w:t>
      </w:r>
      <w:r w:rsidRPr="00CB2B19">
        <w:rPr>
          <w:rFonts w:asciiTheme="minorHAnsi" w:eastAsiaTheme="minorHAnsi" w:hAnsiTheme="minorHAnsi" w:cstheme="minorBidi"/>
          <w:b/>
          <w:color w:val="auto"/>
          <w:szCs w:val="24"/>
        </w:rPr>
        <w:t xml:space="preserve"> to bilans kontroli zwolnień lekarskich, którą Zakład Ubezpieczeń Społecznych przeprowadził w 2018 roku. Łącznie kwota obniżonych i cofniętych świadczeń przekroczyła 195 mln zł.</w:t>
      </w:r>
    </w:p>
    <w:p w:rsidR="00CB2B19" w:rsidRPr="002810DE" w:rsidRDefault="00CB2B19" w:rsidP="002810DE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:rsidR="002810DE" w:rsidRPr="002810DE" w:rsidRDefault="002810DE" w:rsidP="002810DE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2810DE">
        <w:rPr>
          <w:rFonts w:asciiTheme="minorHAnsi" w:eastAsiaTheme="minorHAnsi" w:hAnsiTheme="minorHAnsi" w:cstheme="minorBidi"/>
          <w:color w:val="auto"/>
          <w:szCs w:val="24"/>
        </w:rPr>
        <w:t>Zgodnie z ustawowymi uprawnieniami, ZUS prowadzi kontrole zarówno pod kątem prawidłowości orzekania o czasowej niezdolności do pracy, jak i prawidłowości wykorzystania zwolnień lekarskich.</w:t>
      </w:r>
      <w:r w:rsidR="00CB2B19" w:rsidRPr="00CB2B19">
        <w:t xml:space="preserve"> </w:t>
      </w:r>
      <w:r w:rsidR="00CB2B19" w:rsidRPr="00CB2B19">
        <w:rPr>
          <w:rFonts w:asciiTheme="minorHAnsi" w:eastAsiaTheme="minorHAnsi" w:hAnsiTheme="minorHAnsi" w:cstheme="minorBidi"/>
          <w:color w:val="auto"/>
          <w:szCs w:val="24"/>
        </w:rPr>
        <w:t>Warto pamiętać, że każde zwolnienie jest zwolnieniem od wykonywania jakiejkolwiek pracy zarobkowej oraz wszelkich czynności, które mogą utrudnić powrót do zdrowia. Zwolnienie nie może też pełnić roli urlopu. Pracownik, który w czasie trwania zwolnienia lekarskiego</w:t>
      </w:r>
      <w:r w:rsidR="00CB2B19">
        <w:rPr>
          <w:rFonts w:asciiTheme="minorHAnsi" w:eastAsiaTheme="minorHAnsi" w:hAnsiTheme="minorHAnsi" w:cstheme="minorBidi"/>
          <w:color w:val="auto"/>
          <w:szCs w:val="24"/>
        </w:rPr>
        <w:t>,</w:t>
      </w:r>
      <w:r w:rsidR="00CB2B19" w:rsidRPr="00CB2B19">
        <w:rPr>
          <w:rFonts w:asciiTheme="minorHAnsi" w:eastAsiaTheme="minorHAnsi" w:hAnsiTheme="minorHAnsi" w:cstheme="minorBidi"/>
          <w:color w:val="auto"/>
          <w:szCs w:val="24"/>
        </w:rPr>
        <w:t xml:space="preserve"> wykonuje pracę zarobkową lub wykorzystuje to zwolnienie niezgodnie z jego celem, musi liczyć się z tym, że straci prawo do zasiłku chorobowego.</w:t>
      </w:r>
    </w:p>
    <w:p w:rsidR="002810DE" w:rsidRPr="002810DE" w:rsidRDefault="002810DE" w:rsidP="002810DE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:rsidR="00CB2B19" w:rsidRDefault="00CB2B19" w:rsidP="002810DE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CB2B19">
        <w:rPr>
          <w:rFonts w:asciiTheme="minorHAnsi" w:eastAsiaTheme="minorHAnsi" w:hAnsiTheme="minorHAnsi" w:cstheme="minorBidi"/>
          <w:color w:val="auto"/>
          <w:szCs w:val="24"/>
        </w:rPr>
        <w:t>W 2018 r</w:t>
      </w:r>
      <w:r w:rsidR="004C5616">
        <w:rPr>
          <w:rFonts w:asciiTheme="minorHAnsi" w:eastAsiaTheme="minorHAnsi" w:hAnsiTheme="minorHAnsi" w:cstheme="minorBidi"/>
          <w:color w:val="auto"/>
          <w:szCs w:val="24"/>
        </w:rPr>
        <w:t>.</w:t>
      </w:r>
      <w:r w:rsidRPr="00CB2B19">
        <w:rPr>
          <w:rFonts w:asciiTheme="minorHAnsi" w:eastAsiaTheme="minorHAnsi" w:hAnsiTheme="minorHAnsi" w:cstheme="minorBidi"/>
          <w:color w:val="auto"/>
          <w:szCs w:val="24"/>
        </w:rPr>
        <w:t xml:space="preserve"> Zakład Ubezpieczeń Społecznych przeprowadził 496,3 tys. kontroli osób mających zaświadczenie o czasowej niezdolności do pracy. Były to zarówno kontrole orzekania o niezdolności do pracy, czyli weryfikacja</w:t>
      </w:r>
      <w:r w:rsidR="004C5616">
        <w:rPr>
          <w:rFonts w:asciiTheme="minorHAnsi" w:eastAsiaTheme="minorHAnsi" w:hAnsiTheme="minorHAnsi" w:cstheme="minorBidi"/>
          <w:color w:val="auto"/>
          <w:szCs w:val="24"/>
        </w:rPr>
        <w:t>,</w:t>
      </w:r>
      <w:r w:rsidRPr="00CB2B19">
        <w:rPr>
          <w:rFonts w:asciiTheme="minorHAnsi" w:eastAsiaTheme="minorHAnsi" w:hAnsiTheme="minorHAnsi" w:cstheme="minorBidi"/>
          <w:color w:val="auto"/>
          <w:szCs w:val="24"/>
        </w:rPr>
        <w:t xml:space="preserve"> czy osoba chora jest nadal chora, jak i kontrole wykorzystania zwolnień. W konsekwencji ZUS wydał 32,6 tys. decyzji wstrzymujących dalszą wypłatę zasiłków chorobowych na kwotę 31,2 mln zł. </w:t>
      </w:r>
    </w:p>
    <w:p w:rsidR="00CB2B19" w:rsidRDefault="00CB2B19" w:rsidP="002810DE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:rsidR="00CB2B19" w:rsidRDefault="00CB2B19" w:rsidP="00CB2B19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CB2B19">
        <w:rPr>
          <w:rFonts w:asciiTheme="minorHAnsi" w:eastAsiaTheme="minorHAnsi" w:hAnsiTheme="minorHAnsi" w:cstheme="minorBidi"/>
          <w:color w:val="auto"/>
          <w:szCs w:val="24"/>
        </w:rPr>
        <w:t>Zakład Ubezpieczeń Społecznych ma również obowiązek obniżyć wysokość świadczeń chorobowych do 100 proc. przeciętnego miesięcznego wynagrodzenia wszystkim tym osobom, którym ustał tytuł do ubezpieczenia. W ubiegłym roku takich spraw było 166,7 tys., a kwota ograniczonych wypłat sięgnęła 160,2 mln zł.</w:t>
      </w:r>
    </w:p>
    <w:p w:rsidR="00CB2B19" w:rsidRPr="00CB2B19" w:rsidRDefault="00CB2B19" w:rsidP="00CB2B19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:rsidR="00CB2B19" w:rsidRDefault="00CB2B19" w:rsidP="00CB2B19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CB2B19">
        <w:rPr>
          <w:rFonts w:asciiTheme="minorHAnsi" w:eastAsiaTheme="minorHAnsi" w:hAnsiTheme="minorHAnsi" w:cstheme="minorBidi"/>
          <w:color w:val="auto"/>
          <w:szCs w:val="24"/>
        </w:rPr>
        <w:t xml:space="preserve">Ubiegły rok był też ostatnim (z uwagi na wprowadzenie </w:t>
      </w:r>
      <w:r w:rsidR="004C5616">
        <w:rPr>
          <w:rFonts w:asciiTheme="minorHAnsi" w:eastAsiaTheme="minorHAnsi" w:hAnsiTheme="minorHAnsi" w:cstheme="minorBidi"/>
          <w:color w:val="auto"/>
          <w:szCs w:val="24"/>
        </w:rPr>
        <w:t>elektronicznych zwolnień</w:t>
      </w:r>
      <w:r w:rsidRPr="00CB2B19">
        <w:rPr>
          <w:rFonts w:asciiTheme="minorHAnsi" w:eastAsiaTheme="minorHAnsi" w:hAnsiTheme="minorHAnsi" w:cstheme="minorBidi"/>
          <w:color w:val="auto"/>
          <w:szCs w:val="24"/>
        </w:rPr>
        <w:t>), w którym ZUS obniżał wysokość zasiłku chorobowego i opiekuńczego w przypadku zbyt późnego dostarczenia zwolnienia tj. po 7 dniach. W takim przypadku zasiłek był ograniczany o 25 proc. za każdy dzień opóźnienia. W 2018 r</w:t>
      </w:r>
      <w:r w:rsidR="004C5616">
        <w:rPr>
          <w:rFonts w:asciiTheme="minorHAnsi" w:eastAsiaTheme="minorHAnsi" w:hAnsiTheme="minorHAnsi" w:cstheme="minorBidi"/>
          <w:color w:val="auto"/>
          <w:szCs w:val="24"/>
        </w:rPr>
        <w:t>.</w:t>
      </w:r>
      <w:r w:rsidRPr="00CB2B19">
        <w:rPr>
          <w:rFonts w:asciiTheme="minorHAnsi" w:eastAsiaTheme="minorHAnsi" w:hAnsiTheme="minorHAnsi" w:cstheme="minorBidi"/>
          <w:color w:val="auto"/>
          <w:szCs w:val="24"/>
        </w:rPr>
        <w:t xml:space="preserve"> z tego powodu ZUS obniżył wysokość świadczeń w 52,7 tys. przypadków na łączną kwotę 3,5 mln zł. Od 1 grudnia ubiegłego roku z uwagi na wprowadzone e-zwolnienia obowiązek dostarczenia zwolnienia w ciągu 7 dni stał się nieaktualny.</w:t>
      </w:r>
    </w:p>
    <w:p w:rsidR="00CB2B19" w:rsidRDefault="00CB2B19" w:rsidP="00CB2B19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:rsidR="002810DE" w:rsidRPr="002810DE" w:rsidRDefault="00CB2B19" w:rsidP="002810DE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CB2B19">
        <w:rPr>
          <w:rFonts w:asciiTheme="minorHAnsi" w:eastAsiaTheme="minorHAnsi" w:hAnsiTheme="minorHAnsi" w:cstheme="minorBidi"/>
          <w:color w:val="auto"/>
          <w:szCs w:val="24"/>
        </w:rPr>
        <w:t>Łącznie kwota obniżonych i cofniętych świadczeń pieniężnych z ubezpieczenia społecznego w razie choroby i macierzyństwa w całym 2018 r</w:t>
      </w:r>
      <w:r w:rsidR="004C5616">
        <w:rPr>
          <w:rFonts w:asciiTheme="minorHAnsi" w:eastAsiaTheme="minorHAnsi" w:hAnsiTheme="minorHAnsi" w:cstheme="minorBidi"/>
          <w:color w:val="auto"/>
          <w:szCs w:val="24"/>
        </w:rPr>
        <w:t>.</w:t>
      </w:r>
      <w:r w:rsidRPr="00CB2B19">
        <w:rPr>
          <w:rFonts w:asciiTheme="minorHAnsi" w:eastAsiaTheme="minorHAnsi" w:hAnsiTheme="minorHAnsi" w:cstheme="minorBidi"/>
          <w:color w:val="auto"/>
          <w:szCs w:val="24"/>
        </w:rPr>
        <w:t xml:space="preserve"> przekroczyła 195 mln zł.</w:t>
      </w:r>
    </w:p>
    <w:p w:rsidR="002810DE" w:rsidRDefault="002810DE" w:rsidP="002810DE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2810DE" w:rsidRDefault="00295EA2" w:rsidP="000023B4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295EA2">
        <w:rPr>
          <w:rFonts w:asciiTheme="minorHAnsi" w:eastAsiaTheme="minorHAnsi" w:hAnsiTheme="minorHAnsi" w:cstheme="minorBidi"/>
          <w:color w:val="auto"/>
          <w:szCs w:val="24"/>
        </w:rPr>
        <w:t>W 201</w:t>
      </w:r>
      <w:r w:rsidR="00CB2B19">
        <w:rPr>
          <w:rFonts w:asciiTheme="minorHAnsi" w:eastAsiaTheme="minorHAnsi" w:hAnsiTheme="minorHAnsi" w:cstheme="minorBidi"/>
          <w:color w:val="auto"/>
          <w:szCs w:val="24"/>
        </w:rPr>
        <w:t>8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r. lekarze orzecznicy w Wielkopolsce przeprowadzili </w:t>
      </w:r>
      <w:r w:rsidR="00E3565D">
        <w:rPr>
          <w:rFonts w:asciiTheme="minorHAnsi" w:eastAsiaTheme="minorHAnsi" w:hAnsiTheme="minorHAnsi" w:cstheme="minorBidi"/>
          <w:color w:val="auto"/>
          <w:szCs w:val="24"/>
        </w:rPr>
        <w:t>4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2785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kontroli zasadności zwolnień lekarskich. W wyniku t</w:t>
      </w:r>
      <w:r w:rsidR="004C5616">
        <w:rPr>
          <w:rFonts w:asciiTheme="minorHAnsi" w:eastAsiaTheme="minorHAnsi" w:hAnsiTheme="minorHAnsi" w:cstheme="minorBidi"/>
          <w:color w:val="auto"/>
          <w:szCs w:val="24"/>
        </w:rPr>
        <w:t>ych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kontroli wydali </w:t>
      </w:r>
      <w:r w:rsidR="00E3565D">
        <w:rPr>
          <w:rFonts w:asciiTheme="minorHAnsi" w:eastAsiaTheme="minorHAnsi" w:hAnsiTheme="minorHAnsi" w:cstheme="minorBidi"/>
          <w:color w:val="auto"/>
          <w:szCs w:val="24"/>
        </w:rPr>
        <w:t>1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016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decyzji wstrzymujących dalszą wypłatę zasiłku, na kwotę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3784</w:t>
      </w:r>
      <w:r w:rsidR="00E3565D">
        <w:rPr>
          <w:rFonts w:asciiTheme="minorHAnsi" w:eastAsiaTheme="minorHAnsi" w:hAnsiTheme="minorHAnsi" w:cstheme="minorBidi"/>
          <w:color w:val="auto"/>
          <w:szCs w:val="24"/>
        </w:rPr>
        <w:t>00</w:t>
      </w:r>
      <w:r w:rsidR="000023B4">
        <w:rPr>
          <w:rFonts w:asciiTheme="minorHAnsi" w:eastAsiaTheme="minorHAnsi" w:hAnsiTheme="minorHAnsi" w:cstheme="minorBidi"/>
          <w:color w:val="auto"/>
          <w:szCs w:val="24"/>
        </w:rPr>
        <w:t xml:space="preserve"> zł. </w:t>
      </w:r>
      <w:r w:rsidR="00DD3492">
        <w:rPr>
          <w:rFonts w:asciiTheme="minorHAnsi" w:eastAsiaTheme="minorHAnsi" w:hAnsiTheme="minorHAnsi" w:cstheme="minorBidi"/>
          <w:color w:val="auto"/>
          <w:szCs w:val="24"/>
        </w:rPr>
        <w:t>K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ontroli wykorzystywania zwolnień lekarskich </w:t>
      </w:r>
      <w:r w:rsidR="00DD3492">
        <w:rPr>
          <w:rFonts w:asciiTheme="minorHAnsi" w:eastAsiaTheme="minorHAnsi" w:hAnsiTheme="minorHAnsi" w:cstheme="minorBidi"/>
          <w:color w:val="auto"/>
          <w:szCs w:val="24"/>
        </w:rPr>
        <w:t xml:space="preserve">poddano </w:t>
      </w:r>
      <w:r w:rsidR="000023B4">
        <w:rPr>
          <w:rFonts w:asciiTheme="minorHAnsi" w:eastAsiaTheme="minorHAnsi" w:hAnsiTheme="minorHAnsi" w:cstheme="minorBidi"/>
          <w:color w:val="auto"/>
          <w:szCs w:val="24"/>
        </w:rPr>
        <w:t xml:space="preserve">natomiast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16386</w:t>
      </w:r>
      <w:r w:rsidR="000023B4">
        <w:rPr>
          <w:rFonts w:asciiTheme="minorHAnsi" w:eastAsiaTheme="minorHAnsi" w:hAnsiTheme="minorHAnsi" w:cstheme="minorBidi"/>
          <w:color w:val="auto"/>
          <w:szCs w:val="24"/>
        </w:rPr>
        <w:t xml:space="preserve"> </w:t>
      </w:r>
      <w:r w:rsidR="00DD3492">
        <w:rPr>
          <w:rFonts w:asciiTheme="minorHAnsi" w:eastAsiaTheme="minorHAnsi" w:hAnsiTheme="minorHAnsi" w:cstheme="minorBidi"/>
          <w:color w:val="auto"/>
          <w:szCs w:val="24"/>
        </w:rPr>
        <w:t>osób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. W wyniku tych kontroli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1296</w:t>
      </w:r>
      <w:r w:rsidR="00DD3492">
        <w:rPr>
          <w:rFonts w:asciiTheme="minorHAnsi" w:eastAsiaTheme="minorHAnsi" w:hAnsiTheme="minorHAnsi" w:cstheme="minorBidi"/>
          <w:color w:val="auto"/>
          <w:szCs w:val="24"/>
        </w:rPr>
        <w:t xml:space="preserve"> osób pozbawiono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prawa do zasiłku na kwotę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1471100</w:t>
      </w:r>
      <w:r w:rsidR="00E3565D">
        <w:rPr>
          <w:rFonts w:asciiTheme="minorHAnsi" w:eastAsiaTheme="minorHAnsi" w:hAnsiTheme="minorHAnsi" w:cstheme="minorBidi"/>
          <w:color w:val="auto"/>
          <w:szCs w:val="24"/>
        </w:rPr>
        <w:t xml:space="preserve"> 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zł.</w:t>
      </w:r>
    </w:p>
    <w:p w:rsidR="002810DE" w:rsidRDefault="002810DE" w:rsidP="002810DE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471018" w:rsidRDefault="00471018" w:rsidP="00471018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 xml:space="preserve">W tym samym okresie na terenie podległym Oddziałowi ZUS w Ostrowie, 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lekarze orzecznicy przeprowadzili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6408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kontroli zasadności zwolnień lekarskich. W wyniku te</w:t>
      </w:r>
      <w:r w:rsidR="004C5616">
        <w:rPr>
          <w:rFonts w:asciiTheme="minorHAnsi" w:eastAsiaTheme="minorHAnsi" w:hAnsiTheme="minorHAnsi" w:cstheme="minorBidi"/>
          <w:color w:val="auto"/>
          <w:szCs w:val="24"/>
        </w:rPr>
        <w:t>go rodzaju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kontroli wydali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390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decyzji wstrzymujących dalszą wypłatę zasiłku, na kwotę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144</w:t>
      </w:r>
      <w:r>
        <w:rPr>
          <w:rFonts w:asciiTheme="minorHAnsi" w:eastAsiaTheme="minorHAnsi" w:hAnsiTheme="minorHAnsi" w:cstheme="minorBidi"/>
          <w:color w:val="auto"/>
          <w:szCs w:val="24"/>
        </w:rPr>
        <w:t>400 zł. K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ontroli wykorzystywania zwolnień lekarskich </w:t>
      </w:r>
      <w:r>
        <w:rPr>
          <w:rFonts w:asciiTheme="minorHAnsi" w:eastAsiaTheme="minorHAnsi" w:hAnsiTheme="minorHAnsi" w:cstheme="minorBidi"/>
          <w:color w:val="auto"/>
          <w:szCs w:val="24"/>
        </w:rPr>
        <w:t>poddano natomiast 4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936</w:t>
      </w:r>
      <w:r>
        <w:rPr>
          <w:rFonts w:asciiTheme="minorHAnsi" w:eastAsiaTheme="minorHAnsi" w:hAnsiTheme="minorHAnsi" w:cstheme="minorBidi"/>
          <w:color w:val="auto"/>
          <w:szCs w:val="24"/>
        </w:rPr>
        <w:t xml:space="preserve"> osób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. W wyniku tych kontroli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354</w:t>
      </w:r>
      <w:r>
        <w:rPr>
          <w:rFonts w:asciiTheme="minorHAnsi" w:eastAsiaTheme="minorHAnsi" w:hAnsiTheme="minorHAnsi" w:cstheme="minorBidi"/>
          <w:color w:val="auto"/>
          <w:szCs w:val="24"/>
        </w:rPr>
        <w:t xml:space="preserve"> os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oby</w:t>
      </w:r>
      <w:r>
        <w:rPr>
          <w:rFonts w:asciiTheme="minorHAnsi" w:eastAsiaTheme="minorHAnsi" w:hAnsiTheme="minorHAnsi" w:cstheme="minorBidi"/>
          <w:color w:val="auto"/>
          <w:szCs w:val="24"/>
        </w:rPr>
        <w:t xml:space="preserve"> pozbawiono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prawa do zasiłku na kwotę </w:t>
      </w:r>
      <w:r w:rsidR="00BD0416">
        <w:rPr>
          <w:rFonts w:asciiTheme="minorHAnsi" w:eastAsiaTheme="minorHAnsi" w:hAnsiTheme="minorHAnsi" w:cstheme="minorBidi"/>
          <w:color w:val="auto"/>
          <w:szCs w:val="24"/>
        </w:rPr>
        <w:t>3229</w:t>
      </w:r>
      <w:r>
        <w:rPr>
          <w:rFonts w:asciiTheme="minorHAnsi" w:eastAsiaTheme="minorHAnsi" w:hAnsiTheme="minorHAnsi" w:cstheme="minorBidi"/>
          <w:color w:val="auto"/>
          <w:szCs w:val="24"/>
        </w:rPr>
        <w:t xml:space="preserve">00 </w:t>
      </w:r>
      <w:r w:rsidRPr="00295EA2">
        <w:rPr>
          <w:rFonts w:asciiTheme="minorHAnsi" w:eastAsiaTheme="minorHAnsi" w:hAnsiTheme="minorHAnsi" w:cstheme="minorBidi"/>
          <w:color w:val="auto"/>
          <w:szCs w:val="24"/>
        </w:rPr>
        <w:t xml:space="preserve"> zł.</w:t>
      </w:r>
    </w:p>
    <w:p w:rsidR="008B1330" w:rsidRDefault="008B1330" w:rsidP="00471018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8B1330">
        <w:rPr>
          <w:rFonts w:asciiTheme="minorHAnsi" w:eastAsiaTheme="minorHAnsi" w:hAnsiTheme="minorHAnsi" w:cstheme="minorBidi"/>
          <w:color w:val="auto"/>
          <w:szCs w:val="24"/>
        </w:rPr>
        <w:lastRenderedPageBreak/>
        <w:t>ZUS przypomina, że możliwość kontrolowania prawidłowości wykorzystania zwolnień lekarskich swoich pracowników mają także pracodawcy, którzy zatrudniają ponad 20 osób, gdyż to oni wówczas są płatnikami świadczeń.</w:t>
      </w:r>
    </w:p>
    <w:p w:rsidR="008B1330" w:rsidRDefault="008B1330" w:rsidP="00471018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:rsidR="008B1330" w:rsidRPr="008B1330" w:rsidRDefault="008B1330" w:rsidP="00471018">
      <w:pPr>
        <w:jc w:val="both"/>
        <w:rPr>
          <w:rFonts w:asciiTheme="minorHAnsi" w:eastAsiaTheme="minorHAnsi" w:hAnsiTheme="minorHAnsi" w:cstheme="minorBidi"/>
          <w:color w:val="auto"/>
          <w:szCs w:val="24"/>
        </w:rPr>
      </w:pPr>
      <w:r w:rsidRPr="008B1330">
        <w:rPr>
          <w:rFonts w:asciiTheme="minorHAnsi" w:eastAsiaTheme="minorHAnsi" w:hAnsiTheme="minorHAnsi" w:cstheme="minorBidi"/>
          <w:color w:val="auto"/>
          <w:szCs w:val="24"/>
        </w:rPr>
        <w:t>Przykłady kontroli wykorzystywania zwolnień lekarskich przeprowadzonych przez pracowników ZUS.</w:t>
      </w:r>
    </w:p>
    <w:p w:rsidR="008B1330" w:rsidRPr="008B1330" w:rsidRDefault="008B1330" w:rsidP="008B133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B1330">
        <w:rPr>
          <w:sz w:val="24"/>
          <w:szCs w:val="24"/>
        </w:rPr>
        <w:t>odczas zwolnienia lekarskiego pracownik</w:t>
      </w:r>
      <w:r w:rsidR="00CB2B19" w:rsidRPr="008B1330">
        <w:rPr>
          <w:sz w:val="24"/>
          <w:szCs w:val="24"/>
        </w:rPr>
        <w:t xml:space="preserve"> uczestniczy</w:t>
      </w:r>
      <w:r w:rsidRPr="008B1330">
        <w:rPr>
          <w:sz w:val="24"/>
          <w:szCs w:val="24"/>
        </w:rPr>
        <w:t>ł</w:t>
      </w:r>
      <w:r w:rsidR="00CB2B19" w:rsidRPr="008B1330">
        <w:rPr>
          <w:sz w:val="24"/>
          <w:szCs w:val="24"/>
        </w:rPr>
        <w:t xml:space="preserve"> jako opiekun na wycieczce szkolnej swojej córki</w:t>
      </w:r>
      <w:r>
        <w:rPr>
          <w:sz w:val="24"/>
          <w:szCs w:val="24"/>
        </w:rPr>
        <w:t>;</w:t>
      </w:r>
    </w:p>
    <w:p w:rsidR="008B1330" w:rsidRDefault="008B1330" w:rsidP="008B133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czasie zwolnienia lekarskiego</w:t>
      </w:r>
      <w:r w:rsidR="00CB2B19" w:rsidRPr="008B1330">
        <w:rPr>
          <w:sz w:val="24"/>
          <w:szCs w:val="24"/>
        </w:rPr>
        <w:t xml:space="preserve"> z powodu </w:t>
      </w:r>
      <w:r>
        <w:rPr>
          <w:sz w:val="24"/>
          <w:szCs w:val="24"/>
        </w:rPr>
        <w:t>złamania nogi, pracownik</w:t>
      </w:r>
      <w:r w:rsidR="00CB2B19" w:rsidRPr="008B1330">
        <w:rPr>
          <w:sz w:val="24"/>
          <w:szCs w:val="24"/>
        </w:rPr>
        <w:t xml:space="preserve"> dokumentuje za pośrednictwem aplikacji internetowych</w:t>
      </w:r>
      <w:r>
        <w:rPr>
          <w:sz w:val="24"/>
          <w:szCs w:val="24"/>
        </w:rPr>
        <w:t>,</w:t>
      </w:r>
      <w:r w:rsidR="00CB2B19" w:rsidRPr="008B1330">
        <w:rPr>
          <w:sz w:val="24"/>
          <w:szCs w:val="24"/>
        </w:rPr>
        <w:t xml:space="preserve"> ilość przejechanych na rowerze kilometrów</w:t>
      </w:r>
      <w:r>
        <w:rPr>
          <w:sz w:val="24"/>
          <w:szCs w:val="24"/>
        </w:rPr>
        <w:t>;</w:t>
      </w:r>
    </w:p>
    <w:p w:rsidR="008B1330" w:rsidRDefault="008B1330" w:rsidP="00CB2B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podczas chorobowego</w:t>
      </w:r>
      <w:r w:rsidR="001171FB">
        <w:rPr>
          <w:sz w:val="24"/>
          <w:szCs w:val="24"/>
        </w:rPr>
        <w:t xml:space="preserve"> z powodu schorzeń kręgosłupa, </w:t>
      </w:r>
      <w:bookmarkStart w:id="0" w:name="_GoBack"/>
      <w:bookmarkEnd w:id="0"/>
      <w:r w:rsidR="00CB2B19" w:rsidRPr="008B1330">
        <w:rPr>
          <w:sz w:val="24"/>
          <w:szCs w:val="24"/>
        </w:rPr>
        <w:t>ubezpieczony układał kostkę brukową wokół swojej posesji</w:t>
      </w:r>
      <w:r>
        <w:rPr>
          <w:sz w:val="24"/>
          <w:szCs w:val="24"/>
        </w:rPr>
        <w:t>;</w:t>
      </w:r>
    </w:p>
    <w:p w:rsidR="00471018" w:rsidRPr="008B1330" w:rsidRDefault="008B1330" w:rsidP="00CB2B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trakcie zwolnienia lekarskiego, ubezpieczony</w:t>
      </w:r>
      <w:r w:rsidR="00CB2B19" w:rsidRPr="008B1330">
        <w:rPr>
          <w:sz w:val="24"/>
          <w:szCs w:val="24"/>
        </w:rPr>
        <w:t xml:space="preserve"> zostaje sfotografowany będąc od wpływem alkoholu</w:t>
      </w:r>
      <w:r>
        <w:rPr>
          <w:sz w:val="24"/>
          <w:szCs w:val="24"/>
        </w:rPr>
        <w:t>.</w:t>
      </w:r>
    </w:p>
    <w:p w:rsidR="00CB2B19" w:rsidRPr="008B1330" w:rsidRDefault="00CB2B19" w:rsidP="00CB2B19">
      <w:pPr>
        <w:rPr>
          <w:szCs w:val="24"/>
        </w:rPr>
      </w:pPr>
    </w:p>
    <w:p w:rsidR="00CB2B19" w:rsidRPr="002810DE" w:rsidRDefault="00CB2B19" w:rsidP="00CB2B19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ED4C3B" w:rsidRPr="002810DE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2810DE">
        <w:rPr>
          <w:rFonts w:asciiTheme="minorHAnsi" w:eastAsiaTheme="minorHAnsi" w:hAnsiTheme="minorHAnsi" w:cstheme="minorBidi"/>
          <w:color w:val="auto"/>
          <w:szCs w:val="24"/>
        </w:rPr>
        <w:t>Marlena Nowicka</w:t>
      </w:r>
    </w:p>
    <w:p w:rsidR="00ED4C3B" w:rsidRPr="002810DE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2810DE">
        <w:rPr>
          <w:rFonts w:asciiTheme="minorHAnsi" w:eastAsiaTheme="minorHAnsi" w:hAnsiTheme="minorHAnsi" w:cstheme="minorBidi"/>
          <w:color w:val="auto"/>
          <w:szCs w:val="24"/>
        </w:rPr>
        <w:t>regionalna rzeczniczka prasowa ZUS</w:t>
      </w:r>
    </w:p>
    <w:p w:rsid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2810DE">
        <w:rPr>
          <w:rFonts w:asciiTheme="minorHAnsi" w:eastAsiaTheme="minorHAnsi" w:hAnsiTheme="minorHAnsi" w:cstheme="minorBidi"/>
          <w:color w:val="auto"/>
          <w:szCs w:val="24"/>
        </w:rPr>
        <w:t>w Wielkopolsce</w:t>
      </w:r>
    </w:p>
    <w:p w:rsidR="00CB2B19" w:rsidRDefault="00CB2B19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CB2B19" w:rsidRDefault="00CB2B19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CB2B19" w:rsidRPr="002810DE" w:rsidRDefault="00CB2B19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sectPr w:rsidR="00CB2B19" w:rsidRPr="00281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C6" w:rsidRDefault="003C48C6">
      <w:r>
        <w:separator/>
      </w:r>
    </w:p>
  </w:endnote>
  <w:endnote w:type="continuationSeparator" w:id="0">
    <w:p w:rsidR="003C48C6" w:rsidRDefault="003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171F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171FB">
      <w:rPr>
        <w:noProof/>
        <w:sz w:val="20"/>
      </w:rPr>
      <w:t>2</w:t>
    </w:r>
    <w:r>
      <w:rPr>
        <w:sz w:val="20"/>
      </w:rPr>
      <w:fldChar w:fldCharType="end"/>
    </w:r>
  </w:p>
  <w:p w:rsidR="001F3EA7" w:rsidRDefault="001F3EA7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67FD7705" wp14:editId="01CBF242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F3EA7" w:rsidRDefault="003D6DC2">
    <w:pPr>
      <w:pStyle w:val="Stopka"/>
      <w:tabs>
        <w:tab w:val="clear" w:pos="4536"/>
      </w:tabs>
      <w:rPr>
        <w:sz w:val="20"/>
      </w:rPr>
    </w:pPr>
    <w:r>
      <w:tab/>
    </w:r>
  </w:p>
  <w:p w:rsidR="001F3EA7" w:rsidRDefault="003D6DC2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</w:p>
  <w:p w:rsidR="001F3EA7" w:rsidRDefault="001F3EA7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C6" w:rsidRDefault="003C48C6">
      <w:r>
        <w:separator/>
      </w:r>
    </w:p>
  </w:footnote>
  <w:footnote w:type="continuationSeparator" w:id="0">
    <w:p w:rsidR="003C48C6" w:rsidRDefault="003C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6F5F9D20" wp14:editId="421BCDA2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3EA7" w:rsidRDefault="003D6DC2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1F3EA7" w:rsidRDefault="003D6DC2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" stroked="f">
              <v:textbox>
                <w:txbxContent>
                  <w:p w:rsidR="001F3EA7" w:rsidRDefault="003D6DC2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1F3EA7" w:rsidRDefault="003D6DC2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170314">
      <w:rPr>
        <w:noProof/>
      </w:rPr>
      <w:drawing>
        <wp:inline distT="0" distB="0" distL="0" distR="0">
          <wp:extent cx="1162050" cy="5238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1F3EA7" w:rsidRDefault="003D6D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CA72E" wp14:editId="5D9655B1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123"/>
    <w:multiLevelType w:val="hybridMultilevel"/>
    <w:tmpl w:val="46EAE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2B5A"/>
    <w:multiLevelType w:val="hybridMultilevel"/>
    <w:tmpl w:val="432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7"/>
    <w:rsid w:val="000023B4"/>
    <w:rsid w:val="00024E1B"/>
    <w:rsid w:val="00061606"/>
    <w:rsid w:val="001171FB"/>
    <w:rsid w:val="00170314"/>
    <w:rsid w:val="00171839"/>
    <w:rsid w:val="00181964"/>
    <w:rsid w:val="001E784F"/>
    <w:rsid w:val="001F3EA7"/>
    <w:rsid w:val="002275EA"/>
    <w:rsid w:val="002810DE"/>
    <w:rsid w:val="00295EA2"/>
    <w:rsid w:val="002C3A9E"/>
    <w:rsid w:val="0032312E"/>
    <w:rsid w:val="0035587E"/>
    <w:rsid w:val="00375069"/>
    <w:rsid w:val="003C48C6"/>
    <w:rsid w:val="003D0EB8"/>
    <w:rsid w:val="003D6DC2"/>
    <w:rsid w:val="00437ED8"/>
    <w:rsid w:val="0047056A"/>
    <w:rsid w:val="00471018"/>
    <w:rsid w:val="004C5616"/>
    <w:rsid w:val="004F7B20"/>
    <w:rsid w:val="005141A5"/>
    <w:rsid w:val="005A3A0A"/>
    <w:rsid w:val="005E2B4B"/>
    <w:rsid w:val="006202EB"/>
    <w:rsid w:val="006240B5"/>
    <w:rsid w:val="006A2DA4"/>
    <w:rsid w:val="006D3A46"/>
    <w:rsid w:val="006E3351"/>
    <w:rsid w:val="0079371D"/>
    <w:rsid w:val="007B12A5"/>
    <w:rsid w:val="007D5633"/>
    <w:rsid w:val="00821190"/>
    <w:rsid w:val="00826E02"/>
    <w:rsid w:val="008B1330"/>
    <w:rsid w:val="00A62EE6"/>
    <w:rsid w:val="00A64FDB"/>
    <w:rsid w:val="00A93539"/>
    <w:rsid w:val="00B16F1D"/>
    <w:rsid w:val="00BD0416"/>
    <w:rsid w:val="00C0656F"/>
    <w:rsid w:val="00C81887"/>
    <w:rsid w:val="00CB2B19"/>
    <w:rsid w:val="00CD1798"/>
    <w:rsid w:val="00D93716"/>
    <w:rsid w:val="00DD3492"/>
    <w:rsid w:val="00E14974"/>
    <w:rsid w:val="00E3565D"/>
    <w:rsid w:val="00E377BC"/>
    <w:rsid w:val="00E80488"/>
    <w:rsid w:val="00EA4FDA"/>
    <w:rsid w:val="00EC7C9B"/>
    <w:rsid w:val="00ED4C3B"/>
    <w:rsid w:val="00F9649D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B2B19"/>
    <w:pPr>
      <w:ind w:left="720"/>
    </w:pPr>
    <w:rPr>
      <w:rFonts w:ascii="Calibri" w:eastAsiaTheme="minorHAnsi" w:hAnsi="Calibri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B2B19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B2B19"/>
    <w:pPr>
      <w:ind w:left="720"/>
    </w:pPr>
    <w:rPr>
      <w:rFonts w:ascii="Calibri" w:eastAsiaTheme="minorHAnsi" w:hAnsi="Calibri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B2B19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114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775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74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8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2019-02-04T11:25:00Z</cp:lastPrinted>
  <dcterms:created xsi:type="dcterms:W3CDTF">2019-02-04T11:25:00Z</dcterms:created>
  <dcterms:modified xsi:type="dcterms:W3CDTF">2019-02-04T11:31:00Z</dcterms:modified>
</cp:coreProperties>
</file>